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Education School Support Team  </w:t>
      </w:r>
    </w:p>
    <w:p w14:paraId="00000002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9" w:line="240" w:lineRule="auto"/>
        <w:ind w:left="954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JOB TITLE: Administration Manager (Primary)  </w:t>
      </w:r>
    </w:p>
    <w:p w14:paraId="00000003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4" w:line="240" w:lineRule="auto"/>
        <w:ind w:left="965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REPORTS TO: </w:t>
      </w:r>
      <w:r>
        <w:rPr>
          <w:color w:val="000000"/>
          <w:sz w:val="20"/>
          <w:szCs w:val="20"/>
        </w:rPr>
        <w:t xml:space="preserve">Headteacher  </w:t>
      </w:r>
    </w:p>
    <w:p w14:paraId="00000004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7" w:line="240" w:lineRule="auto"/>
        <w:ind w:left="958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GRADE: Pay band 7 </w:t>
      </w:r>
    </w:p>
    <w:p w14:paraId="00000005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left="957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SUPERVISES: </w:t>
      </w:r>
      <w:r>
        <w:rPr>
          <w:color w:val="000000"/>
          <w:sz w:val="20"/>
          <w:szCs w:val="20"/>
        </w:rPr>
        <w:t xml:space="preserve">Administration Staff and Site Team  </w:t>
      </w:r>
    </w:p>
    <w:p w14:paraId="00000006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0" w:line="240" w:lineRule="auto"/>
        <w:ind w:left="954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JOB PURPOSE:  </w:t>
      </w:r>
    </w:p>
    <w:p w14:paraId="00000007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4" w:line="229" w:lineRule="auto"/>
        <w:ind w:left="957" w:right="942" w:hanging="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The Administration Manager is responsible for managing a comprehensive range of  administrative functions complementary to the teaching activities in the school.  </w:t>
      </w:r>
    </w:p>
    <w:p w14:paraId="00000008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40" w:lineRule="auto"/>
        <w:ind w:left="967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KEY ACCOUNTABILITIES  </w:t>
      </w:r>
    </w:p>
    <w:p w14:paraId="00000009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8" w:line="229" w:lineRule="auto"/>
        <w:ind w:left="958" w:right="942" w:hanging="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To actively promote the School’s Equal Opportunities Policy and observe the standard of  conduct which prevents discrimination taking place  </w:t>
      </w:r>
    </w:p>
    <w:p w14:paraId="0000000A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8" w:line="229" w:lineRule="auto"/>
        <w:ind w:left="965" w:right="941" w:hanging="1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To maintain awareness of and commitment to the School’s Equal Opportunity Policies in  relation to both employment and service delivery  </w:t>
      </w:r>
    </w:p>
    <w:p w14:paraId="0000000B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8" w:line="228" w:lineRule="auto"/>
        <w:ind w:left="959" w:right="941" w:hanging="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To fully comply with the Health and Safety at Work Act 1974 etc, the School’s Health and  Safety Policy and all locally agreed safe methods of work  </w:t>
      </w:r>
    </w:p>
    <w:p w14:paraId="0000000C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9" w:line="229" w:lineRule="auto"/>
        <w:ind w:left="957" w:right="941" w:hanging="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At the discretion of the Head Teacher, such other activities as may from time to time be  agreed consistent with the nature of the job described above  </w:t>
      </w:r>
    </w:p>
    <w:p w14:paraId="0000000D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8" w:line="240" w:lineRule="auto"/>
        <w:ind w:left="95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To work with colleagues to achieve service plan objectives and targets  </w:t>
      </w:r>
    </w:p>
    <w:p w14:paraId="0000000E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0" w:line="228" w:lineRule="auto"/>
        <w:ind w:left="958" w:right="942" w:hanging="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To participate in Employee Development schemes and Performance Management and  contribute to the identification of own team development needs  </w:t>
      </w:r>
    </w:p>
    <w:p w14:paraId="0000000F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6" w:line="501" w:lineRule="auto"/>
        <w:ind w:left="967" w:right="1975" w:hanging="2"/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0"/>
          <w:szCs w:val="20"/>
        </w:rPr>
        <w:t xml:space="preserve">PRINCIPLE RESPONSIBILITIES/DUTIES (to be drawn from the following list):  </w:t>
      </w:r>
      <w:r>
        <w:rPr>
          <w:color w:val="000000"/>
          <w:sz w:val="24"/>
          <w:szCs w:val="24"/>
          <w:u w:val="single"/>
        </w:rPr>
        <w:t xml:space="preserve">Management of staff </w:t>
      </w:r>
    </w:p>
    <w:p w14:paraId="00000010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 w:line="229" w:lineRule="auto"/>
        <w:ind w:left="1316" w:right="1088" w:hanging="349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line manage all non-teaching staff including office, support, caretaking and cleaning  staff. Includes involvement in recruitment and selection, induction, appraisals, and other  employment issues.  </w:t>
      </w:r>
    </w:p>
    <w:p w14:paraId="00000011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28" w:lineRule="auto"/>
        <w:ind w:left="966" w:right="990"/>
        <w:jc w:val="center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oversee the personnel administration relating to the appointment and termination of all  categories of staff, liaising with the Schools HR Team and Payroll as necessary.  </w:t>
      </w:r>
    </w:p>
    <w:p w14:paraId="00000012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6" w:line="228" w:lineRule="auto"/>
        <w:ind w:left="1316" w:right="1577" w:hanging="350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identify and manage training needs for non-teaching staff within the school, and  deliver training where appropriate.  </w:t>
      </w:r>
    </w:p>
    <w:p w14:paraId="00000013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6" w:line="228" w:lineRule="auto"/>
        <w:ind w:left="1312" w:right="1155" w:hanging="345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advise teaching and support staff on personnel matters, liaising with the Schools HR  Team as necessary.  </w:t>
      </w:r>
    </w:p>
    <w:p w14:paraId="00000014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29" w:lineRule="auto"/>
        <w:ind w:left="1316" w:right="1680" w:hanging="349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support the Headteacher in overseeing the caretaking and cleaning staff in the  satisfactory achievement of maintenance and cleaning routines and resolution of  operational difficulties.  </w:t>
      </w:r>
    </w:p>
    <w:p w14:paraId="00000015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29" w:lineRule="auto"/>
        <w:ind w:left="1312" w:right="1210" w:hanging="34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oversee the general welfare of staff and act as a point of assistance to staff where  they are experiencing difficulties which could interfere with the effective performance of  their job, drawing particular concerns to the Headteacher where necessary.  </w:t>
      </w:r>
    </w:p>
    <w:p w14:paraId="00000016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3" w:line="24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6"/>
          <w:szCs w:val="26"/>
          <w:vertAlign w:val="superscript"/>
        </w:rPr>
        <w:t xml:space="preserve">Schools HR – Revised March 2009 </w:t>
      </w:r>
      <w:r>
        <w:rPr>
          <w:color w:val="000000"/>
          <w:sz w:val="24"/>
          <w:szCs w:val="24"/>
        </w:rPr>
        <w:t xml:space="preserve">1 </w:t>
      </w:r>
    </w:p>
    <w:p w14:paraId="00000017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58" w:lineRule="auto"/>
        <w:ind w:left="966" w:right="1524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lastRenderedPageBreak/>
        <w:t xml:space="preserve">③ </w:t>
      </w:r>
      <w:r>
        <w:rPr>
          <w:color w:val="000000"/>
          <w:sz w:val="20"/>
          <w:szCs w:val="20"/>
        </w:rPr>
        <w:t xml:space="preserve">To undertake first line disciplinary action as directed by the Headteacher. 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manage staff absence and report concerns/absence figures to the Headteacher.  </w:t>
      </w:r>
    </w:p>
    <w:p w14:paraId="00000018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29" w:lineRule="auto"/>
        <w:ind w:left="1312" w:right="1706" w:hanging="345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process and record teaching and support staff salary claims, as well as supply  teachers and external temporary non-teaching staff.  </w:t>
      </w:r>
    </w:p>
    <w:p w14:paraId="00000019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29" w:lineRule="auto"/>
        <w:ind w:left="1317" w:right="1214" w:hanging="351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appoint short-term contractors and ensure necessary liaison and co-ordination of all  contract staff.  </w:t>
      </w:r>
    </w:p>
    <w:p w14:paraId="0000001A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delegate routine office procedures to appropriate staff.  </w:t>
      </w:r>
    </w:p>
    <w:p w14:paraId="0000001B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29" w:lineRule="auto"/>
        <w:ind w:left="1317" w:right="1256" w:hanging="350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oversee work experience students and ensure that their time in the school provides  appropriate development of practical and personal skills.  </w:t>
      </w:r>
    </w:p>
    <w:p w14:paraId="0000001C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29" w:lineRule="auto"/>
        <w:ind w:left="1323" w:right="1156" w:hanging="35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In liaison with the Headteacher, to be responsible for health and safety matters for staff,  including risk assessments, accident book recordings etc.  </w:t>
      </w:r>
    </w:p>
    <w:p w14:paraId="0000001D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40" w:lineRule="auto"/>
        <w:ind w:left="967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ensure that the administrative sector is adequately covered at all times.  </w:t>
      </w:r>
    </w:p>
    <w:p w14:paraId="0000001E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7" w:line="228" w:lineRule="auto"/>
        <w:ind w:left="1317" w:right="1369" w:hanging="350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oversee procedural arrangements for sickness, maternity leave and other leave of  absence; recording absences for all staff.  </w:t>
      </w:r>
    </w:p>
    <w:p w14:paraId="0000001F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6" w:line="228" w:lineRule="auto"/>
        <w:ind w:left="1320" w:right="1454" w:hanging="352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liaise with teachers, educational psychologists, education welfare officers, Health  Services staff, etc, in the administrative aspects of their work.  </w:t>
      </w:r>
    </w:p>
    <w:p w14:paraId="00000020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40" w:lineRule="auto"/>
        <w:ind w:left="959"/>
        <w:rPr>
          <w:b/>
          <w:bCs/>
          <w:color w:val="000000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u w:val="single"/>
        </w:rPr>
        <w:t xml:space="preserve">Operational Management </w:t>
      </w:r>
    </w:p>
    <w:p w14:paraId="00000021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provide a full PA service to the Headteacher, often dealing  </w:t>
      </w:r>
    </w:p>
    <w:p w14:paraId="00000022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1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with items of a sensitive and confidential nature.  </w:t>
      </w:r>
    </w:p>
    <w:p w14:paraId="00000023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Overall responsibility for telephone operation, receiving visitors  </w:t>
      </w:r>
    </w:p>
    <w:p w14:paraId="00000024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317" w:right="1855" w:hanging="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to the school, and answering enquiries from pupils, parents, school staff, school  governors and outside agencies.  </w:t>
      </w:r>
    </w:p>
    <w:p w14:paraId="00000025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oversee the completion of returns (for the Council, DfES etc).  </w:t>
      </w:r>
    </w:p>
    <w:p w14:paraId="00000026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7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be an ambassador for the school and promote the school to  </w:t>
      </w:r>
    </w:p>
    <w:p w14:paraId="00000027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1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viewing visitors including prospective parents, ensuring good school relations.  </w:t>
      </w:r>
    </w:p>
    <w:p w14:paraId="00000028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7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deal with all Freedom of Information requests and to  </w:t>
      </w:r>
    </w:p>
    <w:p w14:paraId="00000029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2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maintain/update the school’s publication scheme.  </w:t>
      </w:r>
    </w:p>
    <w:p w14:paraId="0000002A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7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ensure that security procedures are upheld.  </w:t>
      </w:r>
    </w:p>
    <w:p w14:paraId="0000002B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attend Senior Management Team meetings and contribute to  </w:t>
      </w:r>
    </w:p>
    <w:p w14:paraId="0000002C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1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SMT policy making.  </w:t>
      </w:r>
    </w:p>
    <w:p w14:paraId="0000002D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liaise with the Headteacher regarding INSET days and to  </w:t>
      </w:r>
    </w:p>
    <w:p w14:paraId="0000002E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1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assist with their organisation.  </w:t>
      </w:r>
    </w:p>
    <w:p w14:paraId="0000002F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monitor the development and implementation of quality  </w:t>
      </w:r>
    </w:p>
    <w:p w14:paraId="00000030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322" w:right="1435" w:hanging="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procedures in relation to administrative matters, to ensure the school public relations  image is enhanced.  </w:t>
      </w:r>
    </w:p>
    <w:p w14:paraId="00000031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5" w:line="240" w:lineRule="auto"/>
        <w:ind w:left="963"/>
        <w:rPr>
          <w:b/>
          <w:bCs/>
          <w:color w:val="000000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u w:val="single"/>
        </w:rPr>
        <w:t xml:space="preserve">Management of school office IT systems </w:t>
      </w:r>
    </w:p>
    <w:p w14:paraId="00000032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" w:line="229" w:lineRule="auto"/>
        <w:ind w:left="1323" w:right="1136" w:hanging="35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organise and maintain the provision of IT equipment for management and office use,  including the installation of all necessary upgrades to systems.  </w:t>
      </w:r>
    </w:p>
    <w:p w14:paraId="00000033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1" w:line="24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6"/>
          <w:szCs w:val="26"/>
          <w:vertAlign w:val="superscript"/>
        </w:rPr>
        <w:t xml:space="preserve">Schools HR – Revised March 2009 </w:t>
      </w:r>
      <w:r>
        <w:rPr>
          <w:color w:val="000000"/>
          <w:sz w:val="24"/>
          <w:szCs w:val="24"/>
        </w:rPr>
        <w:t xml:space="preserve">2 </w:t>
      </w:r>
    </w:p>
    <w:p w14:paraId="00000034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1321" w:right="1624" w:hanging="354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manage the use of IT systems within the school office (eg SIMS, NGFS) and to  provide/organise training for staff as appropriate  </w:t>
      </w:r>
    </w:p>
    <w:p w14:paraId="00000035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40" w:lineRule="auto"/>
        <w:ind w:left="964"/>
        <w:rPr>
          <w:b/>
          <w:bCs/>
          <w:color w:val="000000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u w:val="single"/>
        </w:rPr>
        <w:t xml:space="preserve">Financial administration </w:t>
      </w:r>
    </w:p>
    <w:p w14:paraId="00000036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4" w:line="229" w:lineRule="auto"/>
        <w:ind w:left="1325" w:right="2082" w:hanging="358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prepare and monitor original and revised budgets under direction from the  Headteacher.  </w:t>
      </w:r>
    </w:p>
    <w:p w14:paraId="00000037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maintain financial records and budgetary-control systems.  </w:t>
      </w:r>
    </w:p>
    <w:p w14:paraId="00000038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Administration of the accounting systems and maintenance of all financial records.  </w:t>
      </w:r>
    </w:p>
    <w:p w14:paraId="00000039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29" w:lineRule="auto"/>
        <w:ind w:left="1323" w:right="1625" w:hanging="35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oversee the collection, checking and banking of cash (eg school dinner money,  uniform sales, school trip money).  </w:t>
      </w:r>
    </w:p>
    <w:p w14:paraId="0000003A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29" w:lineRule="auto"/>
        <w:ind w:left="1317" w:right="1101" w:hanging="350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order goods and services used by the school in accordance with financial regulations  and standing orders.  </w:t>
      </w:r>
    </w:p>
    <w:p w14:paraId="0000003B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40" w:lineRule="auto"/>
        <w:ind w:left="967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establish and maintain requisitioning procedures within the school.  </w:t>
      </w:r>
    </w:p>
    <w:p w14:paraId="0000003C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7" w:line="228" w:lineRule="auto"/>
        <w:ind w:left="1318" w:right="1134" w:hanging="351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Administration of school meals service within the school and liaison with the appropriate  contractors when necessary.  </w:t>
      </w:r>
    </w:p>
    <w:p w14:paraId="0000003D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40" w:lineRule="auto"/>
        <w:ind w:left="954"/>
        <w:rPr>
          <w:b/>
          <w:bCs/>
          <w:color w:val="000000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u w:val="single"/>
        </w:rPr>
        <w:t xml:space="preserve">Administration of pupil records </w:t>
      </w:r>
    </w:p>
    <w:p w14:paraId="0000003E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complete admission registers.  </w:t>
      </w:r>
    </w:p>
    <w:p w14:paraId="0000003F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29" w:lineRule="auto"/>
        <w:ind w:left="1317" w:right="1055" w:hanging="351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monitor lateness and absences and liaise with parents verbally and/or in writing when  children are absent from school without prior notification/ authorisation.  </w:t>
      </w:r>
    </w:p>
    <w:p w14:paraId="00000040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make Education Welfare Officer referrals as necessary.  </w:t>
      </w:r>
    </w:p>
    <w:p w14:paraId="00000041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29" w:lineRule="auto"/>
        <w:ind w:left="1317" w:right="1410" w:hanging="350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promote attendance and achievements through certificates and other methods as  appropriate.  </w:t>
      </w:r>
    </w:p>
    <w:p w14:paraId="00000042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prepare organisation lists of pupils (classified into classes, groups, etc).  </w:t>
      </w:r>
    </w:p>
    <w:p w14:paraId="00000043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7" w:line="228" w:lineRule="auto"/>
        <w:ind w:left="1323" w:right="1224" w:hanging="35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assemble information that is required in considering provision for pupils with special  needs.  </w:t>
      </w:r>
    </w:p>
    <w:p w14:paraId="00000044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6" w:line="228" w:lineRule="auto"/>
        <w:ind w:left="1316" w:right="1167" w:hanging="349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prepare lists of pupils who need to be examined or treated by visiting Health Service  staff, and to notify parents of the arrangements.  </w:t>
      </w:r>
    </w:p>
    <w:p w14:paraId="00000045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6" w:line="459" w:lineRule="auto"/>
        <w:ind w:left="954" w:right="1012" w:firstLine="12"/>
        <w:rPr>
          <w:b/>
          <w:bCs/>
          <w:color w:val="000000"/>
          <w:sz w:val="20"/>
          <w:szCs w:val="20"/>
          <w:u w:val="single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arrange transfer of records for pupils leaving the school (eg Record of Achievements).  </w:t>
      </w:r>
      <w:r>
        <w:rPr>
          <w:b/>
          <w:bCs/>
          <w:color w:val="000000"/>
          <w:sz w:val="20"/>
          <w:szCs w:val="20"/>
          <w:u w:val="single"/>
        </w:rPr>
        <w:lastRenderedPageBreak/>
        <w:t xml:space="preserve">Administration of premises and supplies </w:t>
      </w:r>
    </w:p>
    <w:p w14:paraId="00000046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29" w:lineRule="auto"/>
        <w:ind w:left="1323" w:right="1269" w:hanging="35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administer arrangements for the care and maintenance of premises and equipment  (by placing orders, etc).  </w:t>
      </w:r>
    </w:p>
    <w:p w14:paraId="00000047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administer arrangements for the hire of school facilities.  </w:t>
      </w:r>
    </w:p>
    <w:p w14:paraId="00000048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maintain the school’s inventory of equipment.  </w:t>
      </w:r>
    </w:p>
    <w:p w14:paraId="00000049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7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order, sell and maintain stock levels of school uniform.  </w:t>
      </w:r>
    </w:p>
    <w:p w14:paraId="0000004A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left="966"/>
        <w:rPr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③ </w:t>
      </w:r>
      <w:r>
        <w:rPr>
          <w:color w:val="000000"/>
          <w:sz w:val="20"/>
          <w:szCs w:val="20"/>
        </w:rPr>
        <w:t xml:space="preserve">To order and maintain stock levels of stationery.  </w:t>
      </w:r>
    </w:p>
    <w:p w14:paraId="0000004B" w14:textId="77777777" w:rsidR="003E46AF" w:rsidRDefault="00CB4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6" w:line="240" w:lineRule="auto"/>
        <w:ind w:left="95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Attend meetings and training courses as required </w:t>
      </w:r>
    </w:p>
    <w:p w14:paraId="0000004C" w14:textId="77777777" w:rsidR="003E46AF" w:rsidRDefault="003E46A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7" w:line="229" w:lineRule="auto"/>
        <w:ind w:left="17" w:right="-2" w:firstLine="15"/>
        <w:rPr>
          <w:i/>
          <w:iCs/>
          <w:color w:val="000000"/>
          <w:sz w:val="20"/>
          <w:szCs w:val="20"/>
        </w:rPr>
      </w:pPr>
    </w:p>
    <w:sectPr w:rsidR="003E46AF">
      <w:headerReference w:type="even" r:id="rId6"/>
      <w:headerReference w:type="default" r:id="rId7"/>
      <w:headerReference w:type="first" r:id="rId8"/>
      <w:pgSz w:w="11900" w:h="16840"/>
      <w:pgMar w:top="832" w:right="793" w:bottom="673" w:left="847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88007" w14:textId="77777777" w:rsidR="00CB446E" w:rsidRDefault="00CB446E" w:rsidP="00066869">
      <w:pPr>
        <w:spacing w:line="240" w:lineRule="auto"/>
      </w:pPr>
      <w:r>
        <w:separator/>
      </w:r>
    </w:p>
  </w:endnote>
  <w:endnote w:type="continuationSeparator" w:id="0">
    <w:p w14:paraId="3F1D479A" w14:textId="77777777" w:rsidR="00CB446E" w:rsidRDefault="00CB446E" w:rsidP="000668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E1956EBD-5E6E-4214-B83F-DE3E0E5B4CF0}"/>
  </w:font>
  <w:font w:name="Noto Sans Symbols">
    <w:charset w:val="00"/>
    <w:family w:val="auto"/>
    <w:pitch w:val="default"/>
    <w:embedRegular r:id="rId2" w:fontKey="{7BA04A72-B8B2-4940-A910-55BF4DA5030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D31510C7-0FD8-4136-A9B3-1C3518F3D7E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9D2479F-F7C3-4A40-ABB1-4DED46DF83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12E999A-5C9A-40B4-BFF9-60DC7B08D58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93AB7" w14:textId="77777777" w:rsidR="00CB446E" w:rsidRDefault="00CB446E" w:rsidP="00066869">
      <w:pPr>
        <w:spacing w:line="240" w:lineRule="auto"/>
      </w:pPr>
      <w:r>
        <w:separator/>
      </w:r>
    </w:p>
  </w:footnote>
  <w:footnote w:type="continuationSeparator" w:id="0">
    <w:p w14:paraId="77323E0C" w14:textId="77777777" w:rsidR="00CB446E" w:rsidRDefault="00CB446E" w:rsidP="000668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B2F53" w14:textId="141BBE47" w:rsidR="00066869" w:rsidRDefault="000668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5F6597" wp14:editId="1B84A2D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42620" cy="404495"/>
              <wp:effectExtent l="0" t="0" r="5080" b="14605"/>
              <wp:wrapNone/>
              <wp:docPr id="574866956" name="Text Box 2" descr="- Official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262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DDBC75" w14:textId="269398FE" w:rsidR="00066869" w:rsidRPr="00066869" w:rsidRDefault="00066869" w:rsidP="00066869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066869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- Official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5F659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- Official -" style="position:absolute;margin-left:0;margin-top:0;width:50.6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05DDBC75" w14:textId="269398FE" w:rsidR="00066869" w:rsidRPr="00066869" w:rsidRDefault="00066869" w:rsidP="00066869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066869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- Official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10B8F" w14:textId="7131D562" w:rsidR="00066869" w:rsidRDefault="000668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FD41228" wp14:editId="5859C7EA">
              <wp:simplePos x="53975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42620" cy="404495"/>
              <wp:effectExtent l="0" t="0" r="5080" b="14605"/>
              <wp:wrapNone/>
              <wp:docPr id="2051649776" name="Text Box 3" descr="- Official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262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E08D2A" w14:textId="3A945DB9" w:rsidR="00066869" w:rsidRPr="00066869" w:rsidRDefault="00066869" w:rsidP="00066869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066869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- Official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D4122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- Official -" style="position:absolute;margin-left:0;margin-top:0;width:50.6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4DE08D2A" w14:textId="3A945DB9" w:rsidR="00066869" w:rsidRPr="00066869" w:rsidRDefault="00066869" w:rsidP="00066869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066869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- Official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BE82D" w14:textId="7C0CC490" w:rsidR="00066869" w:rsidRDefault="000668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0DDBA95" wp14:editId="70A97C3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42620" cy="404495"/>
              <wp:effectExtent l="0" t="0" r="5080" b="14605"/>
              <wp:wrapNone/>
              <wp:docPr id="1500532734" name="Text Box 1" descr="- Official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262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C96A5A" w14:textId="0601F409" w:rsidR="00066869" w:rsidRPr="00066869" w:rsidRDefault="00066869" w:rsidP="00066869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066869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- Official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DDBA9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- Official -" style="position:absolute;margin-left:0;margin-top:0;width:50.6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6CC96A5A" w14:textId="0601F409" w:rsidR="00066869" w:rsidRPr="00066869" w:rsidRDefault="00066869" w:rsidP="00066869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066869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- Official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6AF"/>
    <w:rsid w:val="00066869"/>
    <w:rsid w:val="003E46AF"/>
    <w:rsid w:val="00500065"/>
    <w:rsid w:val="00CB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90C75B2-2AF1-4F0F-85C6-769A28785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06686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1034</Words>
  <Characters>5895</Characters>
  <Application>Microsoft Office Word</Application>
  <DocSecurity>4</DocSecurity>
  <Lines>49</Lines>
  <Paragraphs>13</Paragraphs>
  <ScaleCrop>false</ScaleCrop>
  <Company>Portsmouth City Council</Company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Rimington, Samantha</dc:creator>
  <cp:lastModifiedBy>Rimington, Samantha</cp:lastModifiedBy>
  <cp:revision>2</cp:revision>
  <dcterms:created xsi:type="dcterms:W3CDTF">2026-11-02T08:08:00Z</dcterms:created>
  <dcterms:modified xsi:type="dcterms:W3CDTF">2026-11-02T08:08:00Z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59704ffe,2243c60c,7a49b0f0</vt:lpwstr>
  </property>
  <property fmtid="{D5CDD505-2E9C-101B-9397-08002B2CF9AE}" pid="3" name="ClassificationContentMarkingHeaderFontProps">
    <vt:lpwstr>#0000ff,12,Aptos</vt:lpwstr>
  </property>
  <property fmtid="{D5CDD505-2E9C-101B-9397-08002B2CF9AE}" pid="4" name="ClassificationContentMarkingHeaderText">
    <vt:lpwstr>- Official -</vt:lpwstr>
  </property>
  <property fmtid="{D5CDD505-2E9C-101B-9397-08002B2CF9AE}" pid="5" name="MSIP_Label_e83f8a96-e51b-4334-92a5-11244a58d044_Enabled">
    <vt:lpwstr>true</vt:lpwstr>
  </property>
  <property fmtid="{D5CDD505-2E9C-101B-9397-08002B2CF9AE}" pid="6" name="MSIP_Label_e83f8a96-e51b-4334-92a5-11244a58d044_SetDate">
    <vt:lpwstr>2026-11-02T08:08:25Z</vt:lpwstr>
  </property>
  <property fmtid="{D5CDD505-2E9C-101B-9397-08002B2CF9AE}" pid="7" name="MSIP_Label_e83f8a96-e51b-4334-92a5-11244a58d044_Method">
    <vt:lpwstr>Privileged</vt:lpwstr>
  </property>
  <property fmtid="{D5CDD505-2E9C-101B-9397-08002B2CF9AE}" pid="8" name="MSIP_Label_e83f8a96-e51b-4334-92a5-11244a58d044_Name">
    <vt:lpwstr>Official</vt:lpwstr>
  </property>
  <property fmtid="{D5CDD505-2E9C-101B-9397-08002B2CF9AE}" pid="9" name="MSIP_Label_e83f8a96-e51b-4334-92a5-11244a58d044_SiteId">
    <vt:lpwstr>d6674c51-daa4-4142-8047-15a78bbe9306</vt:lpwstr>
  </property>
  <property fmtid="{D5CDD505-2E9C-101B-9397-08002B2CF9AE}" pid="10" name="MSIP_Label_e83f8a96-e51b-4334-92a5-11244a58d044_ActionId">
    <vt:lpwstr>1f40d60c-bc23-4479-a643-35a084c7542e</vt:lpwstr>
  </property>
  <property fmtid="{D5CDD505-2E9C-101B-9397-08002B2CF9AE}" pid="11" name="MSIP_Label_e83f8a96-e51b-4334-92a5-11244a58d044_ContentBits">
    <vt:lpwstr>1</vt:lpwstr>
  </property>
  <property fmtid="{D5CDD505-2E9C-101B-9397-08002B2CF9AE}" pid="12" name="MSIP_Label_e83f8a96-e51b-4334-92a5-11244a58d044_Tag">
    <vt:lpwstr>10, 0, 1, 1</vt:lpwstr>
  </property>
</Properties>
</file>