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06B5F28E">
                <wp:simplePos x="0" y="0"/>
                <wp:positionH relativeFrom="column">
                  <wp:posOffset>-819150</wp:posOffset>
                </wp:positionH>
                <wp:positionV relativeFrom="paragraph">
                  <wp:posOffset>-727710</wp:posOffset>
                </wp:positionV>
                <wp:extent cx="7639050" cy="2270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2270760"/>
                        </a:xfrm>
                        <a:prstGeom prst="rect">
                          <a:avLst/>
                        </a:prstGeom>
                        <a:solidFill>
                          <a:srgbClr val="00A1A4"/>
                        </a:solidFill>
                        <a:ln w="9525">
                          <a:noFill/>
                          <a:miter lim="800000"/>
                          <a:headEnd/>
                          <a:tailEnd/>
                        </a:ln>
                      </wps:spPr>
                      <wps:txb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57172BED" w:rsidR="00B300B5" w:rsidRPr="007D66F6" w:rsidRDefault="00084A6A"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Education Keyworker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5pt;margin-top:-57.3pt;width:601.5pt;height:17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ZEEAIAAPcDAAAOAAAAZHJzL2Uyb0RvYy54bWysU9uO2yAQfa/Uf0C8N3bcXDZWnFWa7VaV&#10;thdp2w/AGMeowFAgsdOv3wFns9H2rSoPaIYZDjNnDuvbQStyFM5LMBWdTnJKhOHQSLOv6M8f9+9u&#10;KPGBmYYpMKKiJ+Hp7ebtm3VvS1FAB6oRjiCI8WVvK9qFYMss87wTmvkJWGEw2ILTLKDr9lnjWI/o&#10;WmVFni+yHlxjHXDhPZ7ejUG6SfhtK3j41rZeBKIqirWFtLu013HPNmtW7h2zneTnMtg/VKGZNPjo&#10;BeqOBUYOTv4FpSV34KENEw46g7aVXKQesJtp/qqbx45ZkXpBcry90OT/Hyz/eny03x0JwwcYcICp&#10;CW8fgP/yxMCuY2Yvts5B3wnW4MPTSFnWW1+er0aqfekjSN1/gQaHzA4BEtDQOh1ZwT4JouMAThfS&#10;xRAIx8Pl4v0qn2OIY6wolvlykcaSsfL5unU+fBKgSTQq6nCqCZ4dH3yI5bDyOSW+5kHJ5l4qlRy3&#10;r3fKkSOLCsi30+0sdfAqTRnSV3Q1L+YJ2UC8n8ShZUCFKqkrepPHNWom0vHRNCklMKlGGytR5sxP&#10;pGQkJwz1gImRpxqaEzLlYFQi/hw0OnB/KOlRhRX1vw/MCUrUZ4Nsr6azWZRtcmbzZYGOu47U1xFm&#10;OEJVNFAymruQpB55MLDFqbQy8fVSyblWVFei8fwTonyv/ZT18l83TwAAAP//AwBQSwMEFAAGAAgA&#10;AAAhAElLTm7hAAAADgEAAA8AAABkcnMvZG93bnJldi54bWxMj81OwzAQhO9IvIO1SFyq1k6ISglx&#10;KgSCe38O9ObGix0ar6PYbcPb45zgtrszmv2mWo+uYxccQutJQrYQwJAar1syEva79/kKWIiKtOo8&#10;oYQfDLCub28qVWp/pQ1ettGwFEKhVBJsjH3JeWgsOhUWvkdK2pcfnIppHQzXg7qmcNfxXIgld6ql&#10;9MGqHl8tNqft2UkYzUe0+/7kD7PNzJrd53dD+ZuU93fjyzOwiGP8M8OEn9ChTkxHfyYdWCdhnuVP&#10;qUycpqxYAps84rFIt6OEvHgQwOuK/69R/wIAAP//AwBQSwECLQAUAAYACAAAACEAtoM4kv4AAADh&#10;AQAAEwAAAAAAAAAAAAAAAAAAAAAAW0NvbnRlbnRfVHlwZXNdLnhtbFBLAQItABQABgAIAAAAIQA4&#10;/SH/1gAAAJQBAAALAAAAAAAAAAAAAAAAAC8BAABfcmVscy8ucmVsc1BLAQItABQABgAIAAAAIQDg&#10;YvZEEAIAAPcDAAAOAAAAAAAAAAAAAAAAAC4CAABkcnMvZTJvRG9jLnhtbFBLAQItABQABgAIAAAA&#10;IQBJS05u4QAAAA4BAAAPAAAAAAAAAAAAAAAAAGoEAABkcnMvZG93bnJldi54bWxQSwUGAAAAAAQA&#10;BADzAAAAeAUAAAAA&#10;" fillcolor="#00a1a4" stroked="f">
                <v:textbo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57172BED" w:rsidR="00B300B5" w:rsidRPr="007D66F6" w:rsidRDefault="00084A6A"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Education Keyworker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77777777"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7C827A46" w14:textId="66D7225F" w:rsidR="00A66FFC" w:rsidRDefault="00FD546B"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A202F5D">
                <wp:simplePos x="0" y="0"/>
                <wp:positionH relativeFrom="column">
                  <wp:posOffset>-158115</wp:posOffset>
                </wp:positionH>
                <wp:positionV relativeFrom="paragraph">
                  <wp:posOffset>220345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9D92A09"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7.35pt" to="472.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HnWPBzeAAAACQEAAA8AAABkcnMvZG93bnJldi54bWxMj8tuwjAQRfeV+AdrKnUH&#10;TqjFI42DaEWlLgt0wdKxhyQ0HkexgfD3ddVFWc7M0Z1z89VgW3bB3jeOJKSTBBiSdqahSsLX/n28&#10;AOaDIqNaRyjhhh5WxeghV5lxV9riZRcqFkPIZ0pCHUKXce51jVb5ieuQ4u3oeqtCHPuKm15dY7ht&#10;+TRJZtyqhuKHWnX4VqP+3p2tBLf5XBx9ephpnZzK/ceruG1OBymfHof1C7CAQ/iH4Vc/qkMRnUp3&#10;JuNZK2E8FcuISngWc2ARWAqRAiv/FrzI+X2D4gcAAP//AwBQSwECLQAUAAYACAAAACEAtoM4kv4A&#10;AADhAQAAEwAAAAAAAAAAAAAAAAAAAAAAW0NvbnRlbnRfVHlwZXNdLnhtbFBLAQItABQABgAIAAAA&#10;IQA4/SH/1gAAAJQBAAALAAAAAAAAAAAAAAAAAC8BAABfcmVscy8ucmVsc1BLAQItABQABgAIAAAA&#10;IQAMDFEu3QEAACAEAAAOAAAAAAAAAAAAAAAAAC4CAABkcnMvZTJvRG9jLnhtbFBLAQItABQABgAI&#10;AAAAIQB51jwc3gAAAAkBAAAPAAAAAAAAAAAAAAAAADcEAABkcnMvZG93bnJldi54bWxQSwUGAAAA&#10;AAQABADzAAAAQgUAAAAA&#10;" strokecolor="white [3212]" strokeweight="2pt">
                <v:stroke miterlimit="4" joinstyle="miter"/>
              </v:line>
            </w:pict>
          </mc:Fallback>
        </mc:AlternateContent>
      </w: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61951471" w14:textId="3EEAA3CD" w:rsidR="00A66FFC" w:rsidRPr="00F4325E" w:rsidRDefault="00A66FFC" w:rsidP="00A66FFC">
      <w:pPr>
        <w:pStyle w:val="Default"/>
        <w:spacing w:before="0" w:line="240" w:lineRule="auto"/>
        <w:rPr>
          <w:rFonts w:ascii="Aptos" w:hAnsi="Aptos"/>
          <w:b/>
          <w:bCs/>
          <w:color w:val="89B9B4"/>
          <w:sz w:val="28"/>
          <w:szCs w:val="28"/>
          <w:lang w:val="en-US"/>
        </w:rPr>
      </w:pPr>
    </w:p>
    <w:p w14:paraId="7E752AF9" w14:textId="77777777" w:rsidR="00A66FFC" w:rsidRPr="00F4325E" w:rsidRDefault="00A66FFC" w:rsidP="00A66FFC">
      <w:pPr>
        <w:pStyle w:val="Default"/>
        <w:spacing w:before="0" w:line="240" w:lineRule="auto"/>
        <w:rPr>
          <w:rFonts w:ascii="Aptos" w:hAnsi="Aptos"/>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Job Title</w:t>
            </w:r>
          </w:p>
        </w:tc>
        <w:tc>
          <w:tcPr>
            <w:tcW w:w="6835" w:type="dxa"/>
            <w:tcBorders>
              <w:left w:val="single" w:sz="18" w:space="0" w:color="025761"/>
            </w:tcBorders>
            <w:shd w:val="clear" w:color="auto" w:fill="DDF7F1"/>
          </w:tcPr>
          <w:p w14:paraId="0E72F7FA" w14:textId="077BC611" w:rsidR="00455B38" w:rsidRPr="00CF5DF8" w:rsidRDefault="00084A6A" w:rsidP="006C4138">
            <w:pPr>
              <w:spacing w:line="360" w:lineRule="auto"/>
              <w:ind w:left="352"/>
              <w:rPr>
                <w:rFonts w:ascii="Aptos" w:hAnsi="Aptos"/>
                <w:color w:val="025761"/>
              </w:rPr>
            </w:pPr>
            <w:r>
              <w:rPr>
                <w:rFonts w:ascii="Aptos" w:hAnsi="Aptos"/>
                <w:color w:val="025761"/>
              </w:rPr>
              <w:t>Education Keyworker</w:t>
            </w:r>
          </w:p>
        </w:tc>
      </w:tr>
      <w:tr w:rsidR="00455B38" w:rsidRPr="00F4325E" w14:paraId="3CCB3AEA" w14:textId="77777777" w:rsidTr="006C4138">
        <w:trPr>
          <w:trHeight w:val="454"/>
        </w:trPr>
        <w:tc>
          <w:tcPr>
            <w:tcW w:w="2803" w:type="dxa"/>
            <w:tcBorders>
              <w:right w:val="single" w:sz="18" w:space="0" w:color="025761"/>
            </w:tcBorders>
          </w:tcPr>
          <w:p w14:paraId="715478F5" w14:textId="533C752E" w:rsidR="00455B38" w:rsidRPr="00CF5DF8" w:rsidRDefault="00455B38" w:rsidP="006C4138">
            <w:pPr>
              <w:spacing w:line="360" w:lineRule="auto"/>
              <w:ind w:left="321"/>
              <w:rPr>
                <w:rFonts w:ascii="Aptos" w:hAnsi="Aptos"/>
                <w:b/>
                <w:bCs/>
                <w:color w:val="025761"/>
              </w:rPr>
            </w:pPr>
            <w:r w:rsidRPr="00084A6A">
              <w:rPr>
                <w:rFonts w:ascii="Aptos" w:hAnsi="Aptos"/>
                <w:b/>
                <w:bCs/>
                <w:color w:val="025761"/>
              </w:rPr>
              <w:t>School</w:t>
            </w:r>
          </w:p>
        </w:tc>
        <w:tc>
          <w:tcPr>
            <w:tcW w:w="6835" w:type="dxa"/>
            <w:tcBorders>
              <w:left w:val="single" w:sz="18" w:space="0" w:color="025761"/>
            </w:tcBorders>
          </w:tcPr>
          <w:p w14:paraId="50B14C5C" w14:textId="47F3CA50" w:rsidR="00455B38" w:rsidRPr="00CF5DF8" w:rsidRDefault="00084A6A" w:rsidP="006C4138">
            <w:pPr>
              <w:spacing w:line="360" w:lineRule="auto"/>
              <w:ind w:left="352"/>
              <w:rPr>
                <w:rFonts w:ascii="Aptos" w:hAnsi="Aptos"/>
                <w:color w:val="025761"/>
              </w:rPr>
            </w:pPr>
            <w:r>
              <w:rPr>
                <w:rFonts w:ascii="Aptos" w:hAnsi="Aptos"/>
                <w:color w:val="025761"/>
              </w:rPr>
              <w:t>The Harbour School</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shd w:val="clear" w:color="auto" w:fill="DDF7F1"/>
          </w:tcPr>
          <w:p w14:paraId="2526B1D3" w14:textId="3AC94582" w:rsidR="00455B38" w:rsidRPr="00CF5DF8" w:rsidRDefault="00942AB7" w:rsidP="006C4138">
            <w:pPr>
              <w:spacing w:line="360" w:lineRule="auto"/>
              <w:ind w:left="352"/>
              <w:rPr>
                <w:rFonts w:ascii="Aptos" w:hAnsi="Aptos"/>
                <w:color w:val="025761"/>
              </w:rPr>
            </w:pPr>
            <w:r>
              <w:rPr>
                <w:rFonts w:ascii="Aptos" w:hAnsi="Aptos"/>
                <w:color w:val="025761"/>
              </w:rPr>
              <w:t>G</w:t>
            </w:r>
          </w:p>
        </w:tc>
      </w:tr>
      <w:tr w:rsidR="00455B38" w:rsidRPr="00F4325E" w14:paraId="1E2E1CD5" w14:textId="77777777" w:rsidTr="006C4138">
        <w:trPr>
          <w:trHeight w:val="454"/>
        </w:trPr>
        <w:tc>
          <w:tcPr>
            <w:tcW w:w="2803" w:type="dxa"/>
            <w:tcBorders>
              <w:right w:val="single" w:sz="18" w:space="0" w:color="025761"/>
            </w:tcBorders>
          </w:tcPr>
          <w:p w14:paraId="5A261DFE"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 xml:space="preserve">Hours </w:t>
            </w:r>
          </w:p>
        </w:tc>
        <w:tc>
          <w:tcPr>
            <w:tcW w:w="6835" w:type="dxa"/>
            <w:tcBorders>
              <w:left w:val="single" w:sz="18" w:space="0" w:color="025761"/>
            </w:tcBorders>
          </w:tcPr>
          <w:p w14:paraId="03599176" w14:textId="14D479C8" w:rsidR="00455B38" w:rsidRPr="00CF5DF8" w:rsidRDefault="00942AB7" w:rsidP="006C4138">
            <w:pPr>
              <w:spacing w:line="360" w:lineRule="auto"/>
              <w:ind w:left="352"/>
              <w:rPr>
                <w:rFonts w:ascii="Aptos" w:hAnsi="Aptos"/>
                <w:color w:val="025761"/>
              </w:rPr>
            </w:pPr>
            <w:r>
              <w:rPr>
                <w:rFonts w:ascii="Aptos" w:hAnsi="Aptos"/>
                <w:color w:val="025761"/>
              </w:rPr>
              <w:t>37</w:t>
            </w:r>
            <w:r w:rsidR="00710D20">
              <w:rPr>
                <w:rFonts w:ascii="Aptos" w:hAnsi="Aptos"/>
                <w:color w:val="025761"/>
              </w:rPr>
              <w:t xml:space="preserve"> hours per week</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Contract</w:t>
            </w:r>
          </w:p>
        </w:tc>
        <w:tc>
          <w:tcPr>
            <w:tcW w:w="6835" w:type="dxa"/>
            <w:tcBorders>
              <w:left w:val="single" w:sz="18" w:space="0" w:color="025761"/>
            </w:tcBorders>
            <w:shd w:val="clear" w:color="auto" w:fill="DDF7F1"/>
          </w:tcPr>
          <w:p w14:paraId="3D7D054A" w14:textId="6506F9A7" w:rsidR="00455B38" w:rsidRPr="00030AFF" w:rsidRDefault="00131820" w:rsidP="006C4138">
            <w:pPr>
              <w:spacing w:line="360" w:lineRule="auto"/>
              <w:ind w:left="352"/>
              <w:rPr>
                <w:rFonts w:ascii="Aptos" w:hAnsi="Aptos"/>
                <w:color w:val="025761"/>
              </w:rPr>
            </w:pPr>
            <w:r w:rsidRPr="00942AB7">
              <w:rPr>
                <w:rFonts w:ascii="Aptos" w:hAnsi="Aptos"/>
                <w:color w:val="025761"/>
              </w:rPr>
              <w:t>Permanent</w:t>
            </w:r>
            <w:r w:rsidR="00942AB7" w:rsidRPr="00942AB7">
              <w:rPr>
                <w:rFonts w:ascii="Aptos" w:hAnsi="Aptos"/>
                <w:color w:val="025761"/>
              </w:rPr>
              <w:t>,</w:t>
            </w:r>
            <w:r w:rsidR="00942AB7">
              <w:rPr>
                <w:rFonts w:ascii="Aptos" w:hAnsi="Aptos"/>
                <w:color w:val="025761"/>
              </w:rPr>
              <w:t xml:space="preserve"> Term time plus 1 week</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429FE24F" w14:textId="1B21152A" w:rsidR="00C051B8" w:rsidRPr="00F4325E" w:rsidRDefault="00C051B8" w:rsidP="00A66FFC">
      <w:pPr>
        <w:pStyle w:val="Default"/>
        <w:spacing w:before="0" w:line="240" w:lineRule="auto"/>
        <w:rPr>
          <w:rFonts w:ascii="Aptos" w:hAnsi="Aptos"/>
          <w:b/>
          <w:bCs/>
          <w:color w:val="89B9B4"/>
          <w:sz w:val="28"/>
          <w:szCs w:val="28"/>
          <w:lang w:val="en-US"/>
        </w:rPr>
      </w:pPr>
    </w:p>
    <w:p w14:paraId="2E7EC6E8" w14:textId="4FBEAD57" w:rsidR="009E122C" w:rsidRDefault="009E122C" w:rsidP="009E122C">
      <w:pPr>
        <w:pStyle w:val="Default"/>
        <w:spacing w:before="0" w:line="240" w:lineRule="auto"/>
        <w:rPr>
          <w:rFonts w:ascii="Aptos" w:hAnsi="Aptos"/>
          <w:szCs w:val="26"/>
        </w:rPr>
      </w:pPr>
      <w:r w:rsidRPr="009E122C">
        <w:rPr>
          <w:rFonts w:ascii="Aptos" w:hAnsi="Aptos"/>
          <w:szCs w:val="26"/>
        </w:rPr>
        <w:t>The purpose of the role is to make a meaningful difference to the lives of highly vulnerable young people by shaping creative and accredited learning opportunities that meet their unique social, emotional, and behavioural needs. You’ll lead the planning, delivery, recording, monitoring, and evaluation of progressive learning pathways that give each student a real chance to grow and succeed. You’ll also play a key part in developing Individual Learning Plans and EHCPs, ensuring they capture the whole child</w:t>
      </w:r>
      <w:r>
        <w:rPr>
          <w:rFonts w:ascii="Aptos" w:hAnsi="Aptos"/>
          <w:szCs w:val="26"/>
        </w:rPr>
        <w:t xml:space="preserve"> - </w:t>
      </w:r>
      <w:r w:rsidRPr="009E122C">
        <w:rPr>
          <w:rFonts w:ascii="Aptos" w:hAnsi="Aptos"/>
          <w:szCs w:val="26"/>
        </w:rPr>
        <w:t>their challenges, strengths, and aspirations</w:t>
      </w:r>
      <w:r>
        <w:rPr>
          <w:rFonts w:ascii="Aptos" w:hAnsi="Aptos"/>
          <w:szCs w:val="26"/>
        </w:rPr>
        <w:t xml:space="preserve"> - </w:t>
      </w:r>
      <w:r w:rsidRPr="009E122C">
        <w:rPr>
          <w:rFonts w:ascii="Aptos" w:hAnsi="Aptos"/>
          <w:szCs w:val="26"/>
        </w:rPr>
        <w:t>while using your careful assessment and monitoring to track progress and celebrate every achievement.</w:t>
      </w:r>
    </w:p>
    <w:p w14:paraId="36AD7D99" w14:textId="77777777" w:rsidR="009E122C" w:rsidRPr="009E122C" w:rsidRDefault="009E122C" w:rsidP="009E122C">
      <w:pPr>
        <w:pStyle w:val="Default"/>
        <w:spacing w:before="0" w:line="240" w:lineRule="auto"/>
        <w:rPr>
          <w:rFonts w:ascii="Aptos" w:hAnsi="Aptos"/>
          <w:szCs w:val="26"/>
        </w:rPr>
      </w:pPr>
    </w:p>
    <w:p w14:paraId="50A19077" w14:textId="77777777" w:rsidR="009E122C" w:rsidRPr="009E122C" w:rsidRDefault="009E122C" w:rsidP="009E122C">
      <w:pPr>
        <w:pStyle w:val="Default"/>
        <w:spacing w:before="0" w:line="240" w:lineRule="auto"/>
        <w:rPr>
          <w:rFonts w:ascii="Aptos" w:hAnsi="Aptos"/>
          <w:szCs w:val="26"/>
        </w:rPr>
      </w:pPr>
      <w:r w:rsidRPr="009E122C">
        <w:rPr>
          <w:rFonts w:ascii="Aptos" w:hAnsi="Aptos"/>
          <w:szCs w:val="26"/>
        </w:rPr>
        <w:t>The purpose of the role is also to help create a learning environment where students feel genuinely safe, welcomed, and valued. Through your warm, consistent presence, you’ll build a sense of belonging and help young people develop the confidence they need to engage positively in their education. Your creativity, compassion, and commitment will support students not just to take part in learning, but to truly thrive within it.</w:t>
      </w:r>
    </w:p>
    <w:p w14:paraId="2BB7A284" w14:textId="77777777"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C42D9B2" w14:textId="77777777" w:rsidR="00A66FFC" w:rsidRPr="000A3D77" w:rsidRDefault="00A66FFC" w:rsidP="0049494B">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38EC8291"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 xml:space="preserve">Create amazing, trust-filled relationships with students by using a non-judgmental approach that boosts their self-esteem, confidence, motivation to learn, and a space where students look forward to coming every day. </w:t>
      </w:r>
    </w:p>
    <w:p w14:paraId="6459B75C" w14:textId="77777777" w:rsid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Team up with students in keywork sessions to identify and review their personal targets, learning outcomes, and support strategies designed to enable learning and behaviour change so they remain on track to reach new milestones.</w:t>
      </w:r>
    </w:p>
    <w:p w14:paraId="684C1703" w14:textId="77777777" w:rsidR="00F02182" w:rsidRPr="00F02182"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60DC3796"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lastRenderedPageBreak/>
        <w:t>Contribute to the development of Individual Learning Plans and Educational Health Care Plans, addressing not only academic needs but also the social, emotional, and mental health aspects of each student. Your creativity and compassion will help our students conquer challenges and thrive.</w:t>
      </w:r>
    </w:p>
    <w:p w14:paraId="7B4D564C"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Design personalised integration programs based on referral information and initial need assessments - because one size never fits all!</w:t>
      </w:r>
    </w:p>
    <w:p w14:paraId="60F49586"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Foster a secure and nurturing environment where students can thrive.</w:t>
      </w:r>
    </w:p>
    <w:p w14:paraId="22190F85"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Manage behaviour effectively to create a harmonious and safe learning space for all.</w:t>
      </w:r>
    </w:p>
    <w:p w14:paraId="367532FD"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 xml:space="preserve">Build strong and effective communication channels with parents, carers, and other professionals to enhance student engagement in their Individual Learning Programme. </w:t>
      </w:r>
    </w:p>
    <w:p w14:paraId="4931ED4D"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Help shape and review Risk Assessment and Risk Management Plans, keeping things safe and sound, one plan at a time.</w:t>
      </w:r>
    </w:p>
    <w:p w14:paraId="1B697133"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 xml:space="preserve">Partner with the Family Support Worker to develop a Family Support Plan, ensuring students stay engaged in their Individual Learning Plan. </w:t>
      </w:r>
    </w:p>
    <w:p w14:paraId="37287D48"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Create a Termly Progress Review for each student, tracking their growth and milestones.</w:t>
      </w:r>
    </w:p>
    <w:p w14:paraId="275AFF23"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 xml:space="preserve">Attend meetings and prepare reports as required for Education and Health Care Plan Reviews, Looked After Child Reviews, Personal Education Plan Reviews, and other professional planning sessions. </w:t>
      </w:r>
    </w:p>
    <w:p w14:paraId="68FA9C3B"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Develop, implement, monitor, and review individual Post 16 support to help students transition smoothly to further education, training, or employment. Giving them the best start in their next chapter!</w:t>
      </w:r>
    </w:p>
    <w:p w14:paraId="71487E50"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 xml:space="preserve">Take part in further training and development as required for the role. </w:t>
      </w:r>
    </w:p>
    <w:p w14:paraId="6F090A76" w14:textId="77777777" w:rsidR="00F02182" w:rsidRPr="00F02182" w:rsidRDefault="00F02182" w:rsidP="00F02182">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02182">
        <w:rPr>
          <w:rFonts w:ascii="Aptos" w:hAnsi="Aptos" w:cs="Calibri"/>
        </w:rPr>
        <w:t>The postholder may be required to undertake other duties appropriate to the level of the role, as directed by the Headteacher/SLT.</w:t>
      </w:r>
    </w:p>
    <w:p w14:paraId="1539BACB" w14:textId="3A349405" w:rsidR="00A66FFC" w:rsidRPr="00F4325E" w:rsidRDefault="00A66FFC" w:rsidP="00F02182">
      <w:pPr>
        <w:pStyle w:val="Default"/>
        <w:pBdr>
          <w:top w:val="none" w:sz="0" w:space="0" w:color="auto"/>
        </w:pBdr>
        <w:spacing w:before="0" w:line="240" w:lineRule="auto"/>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rsidP="00483E4E">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4D36BE4E" w14:textId="6BB9D2B8" w:rsidR="00343979"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23A9D441" w14:textId="77777777" w:rsidR="00F02182"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569930DA" w14:textId="77777777" w:rsidR="00F02182"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245F5CAF" w14:textId="77777777" w:rsidR="00F02182"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5AF804B3" w14:textId="77777777" w:rsidR="00F02182"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646F0109" w14:textId="77777777" w:rsidR="00F02182"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1CE92338" w14:textId="77777777" w:rsidR="00F02182"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0592B864" w14:textId="77777777" w:rsidR="00F02182" w:rsidRPr="00F4325E" w:rsidRDefault="00F02182" w:rsidP="00F02182">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p>
    <w:p w14:paraId="164F511B" w14:textId="0F1C654E"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428C6" id="Straight Connector 11"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969"/>
        <w:gridCol w:w="3969"/>
      </w:tblGrid>
      <w:tr w:rsidR="00C833FD" w:rsidRPr="00F4325E" w14:paraId="758CA578" w14:textId="77777777" w:rsidTr="00455B38">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3969"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969"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455B38">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124DAB4A" w14:textId="77777777" w:rsidR="000967E1" w:rsidRPr="000967E1" w:rsidRDefault="000967E1" w:rsidP="000967E1">
            <w:pPr>
              <w:pStyle w:val="ListParagraph"/>
              <w:numPr>
                <w:ilvl w:val="0"/>
                <w:numId w:val="40"/>
              </w:numPr>
              <w:rPr>
                <w:rFonts w:ascii="Aptos" w:hAnsi="Aptos"/>
                <w:color w:val="3E6C74"/>
                <w:sz w:val="22"/>
                <w:szCs w:val="22"/>
              </w:rPr>
            </w:pPr>
            <w:r w:rsidRPr="000967E1">
              <w:rPr>
                <w:rFonts w:ascii="Aptos" w:hAnsi="Aptos"/>
                <w:color w:val="3E6C74"/>
                <w:sz w:val="22"/>
                <w:szCs w:val="22"/>
              </w:rPr>
              <w:t xml:space="preserve">NVQ Level 4 or demonstrate equivalent qualifications through relevant professional experience </w:t>
            </w:r>
          </w:p>
          <w:p w14:paraId="48B0EC5B" w14:textId="77777777" w:rsidR="000967E1" w:rsidRPr="000967E1" w:rsidRDefault="000967E1" w:rsidP="000967E1">
            <w:pPr>
              <w:pStyle w:val="ListParagraph"/>
              <w:numPr>
                <w:ilvl w:val="0"/>
                <w:numId w:val="40"/>
              </w:numPr>
              <w:rPr>
                <w:rFonts w:ascii="Aptos" w:hAnsi="Aptos"/>
                <w:color w:val="3E6C74"/>
                <w:sz w:val="22"/>
                <w:szCs w:val="22"/>
              </w:rPr>
            </w:pPr>
            <w:r w:rsidRPr="000967E1">
              <w:rPr>
                <w:rFonts w:ascii="Aptos" w:hAnsi="Aptos"/>
                <w:color w:val="3E6C74"/>
                <w:sz w:val="22"/>
                <w:szCs w:val="22"/>
              </w:rPr>
              <w:t>GCSE grade C/4 or above in English and Maths (or equivalent)</w:t>
            </w:r>
          </w:p>
          <w:p w14:paraId="46683AEC" w14:textId="77777777" w:rsidR="000967E1" w:rsidRPr="000967E1" w:rsidRDefault="000967E1" w:rsidP="000967E1">
            <w:pPr>
              <w:pStyle w:val="ListParagraph"/>
              <w:numPr>
                <w:ilvl w:val="0"/>
                <w:numId w:val="40"/>
              </w:numPr>
              <w:rPr>
                <w:rFonts w:ascii="Aptos" w:hAnsi="Aptos"/>
                <w:color w:val="3E6C74"/>
                <w:sz w:val="22"/>
                <w:szCs w:val="22"/>
              </w:rPr>
            </w:pPr>
            <w:r w:rsidRPr="000967E1">
              <w:rPr>
                <w:rFonts w:ascii="Aptos" w:hAnsi="Aptos"/>
                <w:color w:val="3E6C74"/>
                <w:sz w:val="22"/>
                <w:szCs w:val="22"/>
              </w:rPr>
              <w:t>Relevant training in Childcare and/or Education</w:t>
            </w:r>
          </w:p>
          <w:p w14:paraId="27A93DBD" w14:textId="77777777" w:rsidR="000967E1" w:rsidRDefault="000967E1" w:rsidP="000967E1">
            <w:pPr>
              <w:pStyle w:val="ListParagraph"/>
              <w:numPr>
                <w:ilvl w:val="0"/>
                <w:numId w:val="40"/>
              </w:numPr>
              <w:rPr>
                <w:rFonts w:ascii="Aptos" w:hAnsi="Aptos"/>
                <w:color w:val="3E6C74"/>
                <w:sz w:val="22"/>
                <w:szCs w:val="22"/>
              </w:rPr>
            </w:pPr>
            <w:r w:rsidRPr="000967E1">
              <w:rPr>
                <w:rFonts w:ascii="Aptos" w:hAnsi="Aptos"/>
                <w:color w:val="3E6C74"/>
                <w:sz w:val="22"/>
                <w:szCs w:val="22"/>
              </w:rPr>
              <w:t>Experience working with students, particularly those with challenging behaviours and SEND needs</w:t>
            </w:r>
          </w:p>
          <w:p w14:paraId="76DF1DFF" w14:textId="2BDE326B" w:rsidR="00455B38" w:rsidRDefault="00A63101" w:rsidP="00A86252">
            <w:pPr>
              <w:pStyle w:val="ListParagraph"/>
              <w:numPr>
                <w:ilvl w:val="0"/>
                <w:numId w:val="40"/>
              </w:numPr>
              <w:rPr>
                <w:rFonts w:ascii="Aptos" w:hAnsi="Aptos"/>
                <w:color w:val="3E6C74"/>
                <w:sz w:val="22"/>
                <w:szCs w:val="22"/>
              </w:rPr>
            </w:pPr>
            <w:r w:rsidRPr="00A63101">
              <w:rPr>
                <w:rFonts w:ascii="Aptos" w:hAnsi="Aptos"/>
                <w:color w:val="3E6C74"/>
                <w:sz w:val="22"/>
                <w:szCs w:val="22"/>
              </w:rPr>
              <w:t>Experience of working in a school setting</w:t>
            </w:r>
          </w:p>
          <w:p w14:paraId="426E2137" w14:textId="6039CF66" w:rsidR="00970CF7" w:rsidRPr="00970CF7" w:rsidRDefault="00970CF7" w:rsidP="00970CF7">
            <w:pPr>
              <w:pStyle w:val="ListParagraph"/>
              <w:numPr>
                <w:ilvl w:val="0"/>
                <w:numId w:val="40"/>
              </w:numPr>
              <w:rPr>
                <w:rFonts w:ascii="Aptos" w:hAnsi="Aptos"/>
                <w:color w:val="3E6C74"/>
                <w:sz w:val="22"/>
                <w:szCs w:val="22"/>
              </w:rPr>
            </w:pPr>
            <w:r w:rsidRPr="00970CF7">
              <w:rPr>
                <w:rFonts w:ascii="Aptos" w:hAnsi="Aptos"/>
                <w:color w:val="3E6C74"/>
                <w:sz w:val="22"/>
                <w:szCs w:val="22"/>
              </w:rPr>
              <w:t>Experience of building positive relationships</w:t>
            </w:r>
          </w:p>
          <w:p w14:paraId="766EA216" w14:textId="41CA0E85" w:rsidR="00455B38" w:rsidRPr="00CD188E" w:rsidRDefault="00455B38" w:rsidP="00455B38">
            <w:pPr>
              <w:rPr>
                <w:rFonts w:ascii="Aptos" w:hAnsi="Aptos"/>
                <w:color w:val="3E6C74"/>
                <w:sz w:val="22"/>
                <w:szCs w:val="22"/>
              </w:rPr>
            </w:pPr>
          </w:p>
        </w:tc>
        <w:tc>
          <w:tcPr>
            <w:tcW w:w="3969" w:type="dxa"/>
            <w:tcBorders>
              <w:left w:val="single" w:sz="18" w:space="0" w:color="025761"/>
            </w:tcBorders>
          </w:tcPr>
          <w:p w14:paraId="7DED890C" w14:textId="77777777" w:rsidR="00A86252" w:rsidRPr="00A86252" w:rsidRDefault="00A86252" w:rsidP="00A86252">
            <w:pPr>
              <w:pStyle w:val="ListParagraph"/>
              <w:numPr>
                <w:ilvl w:val="0"/>
                <w:numId w:val="40"/>
              </w:numPr>
              <w:rPr>
                <w:rFonts w:ascii="Aptos" w:hAnsi="Aptos"/>
                <w:color w:val="3E6C74"/>
                <w:sz w:val="22"/>
                <w:szCs w:val="22"/>
              </w:rPr>
            </w:pPr>
            <w:r w:rsidRPr="00A86252">
              <w:rPr>
                <w:rFonts w:ascii="Aptos" w:hAnsi="Aptos"/>
                <w:color w:val="3E6C74"/>
                <w:sz w:val="22"/>
                <w:szCs w:val="22"/>
              </w:rPr>
              <w:t xml:space="preserve">Experience in supporting students with Individual Education/Behaviour Plans and Personal Care programs </w:t>
            </w:r>
          </w:p>
          <w:p w14:paraId="1CAF7CE2" w14:textId="77777777" w:rsidR="00A86252" w:rsidRPr="00A86252" w:rsidRDefault="00A86252" w:rsidP="00A86252">
            <w:pPr>
              <w:pStyle w:val="ListParagraph"/>
              <w:numPr>
                <w:ilvl w:val="0"/>
                <w:numId w:val="40"/>
              </w:numPr>
              <w:rPr>
                <w:rFonts w:ascii="Aptos" w:hAnsi="Aptos"/>
                <w:color w:val="3E6C74"/>
                <w:sz w:val="22"/>
                <w:szCs w:val="22"/>
              </w:rPr>
            </w:pPr>
            <w:r w:rsidRPr="00A86252">
              <w:rPr>
                <w:rFonts w:ascii="Aptos" w:hAnsi="Aptos"/>
                <w:color w:val="3E6C74"/>
                <w:sz w:val="22"/>
                <w:szCs w:val="22"/>
              </w:rPr>
              <w:t>Experience of leading the development, planning, delivery and evaluation of a range of learning experiences for students</w:t>
            </w:r>
          </w:p>
          <w:p w14:paraId="1356B6C2" w14:textId="77777777" w:rsidR="00A86252" w:rsidRPr="00A86252" w:rsidRDefault="00A86252" w:rsidP="00A86252">
            <w:pPr>
              <w:pStyle w:val="ListParagraph"/>
              <w:numPr>
                <w:ilvl w:val="0"/>
                <w:numId w:val="40"/>
              </w:numPr>
              <w:rPr>
                <w:rFonts w:ascii="Aptos" w:hAnsi="Aptos"/>
                <w:color w:val="3E6C74"/>
                <w:sz w:val="22"/>
                <w:szCs w:val="22"/>
              </w:rPr>
            </w:pPr>
            <w:r w:rsidRPr="00A86252">
              <w:rPr>
                <w:rFonts w:ascii="Aptos" w:hAnsi="Aptos"/>
                <w:color w:val="3E6C74"/>
                <w:sz w:val="22"/>
                <w:szCs w:val="22"/>
              </w:rPr>
              <w:t>Experience of delivering phonics, writing and maths support</w:t>
            </w:r>
          </w:p>
          <w:p w14:paraId="134E1039" w14:textId="77777777" w:rsidR="000561DD" w:rsidRDefault="00A86252" w:rsidP="00455B38">
            <w:pPr>
              <w:numPr>
                <w:ilvl w:val="0"/>
                <w:numId w:val="40"/>
              </w:numPr>
              <w:rPr>
                <w:rFonts w:ascii="Aptos" w:hAnsi="Aptos"/>
                <w:color w:val="3E6C74"/>
                <w:sz w:val="22"/>
                <w:szCs w:val="22"/>
              </w:rPr>
            </w:pPr>
            <w:r w:rsidRPr="00A86252">
              <w:rPr>
                <w:rFonts w:ascii="Aptos" w:hAnsi="Aptos"/>
                <w:color w:val="3E6C74"/>
                <w:sz w:val="22"/>
                <w:szCs w:val="22"/>
              </w:rPr>
              <w:t>First Aid Training</w:t>
            </w:r>
          </w:p>
          <w:p w14:paraId="533F5110" w14:textId="77777777" w:rsidR="00455B38" w:rsidRDefault="000561DD" w:rsidP="00455B38">
            <w:pPr>
              <w:numPr>
                <w:ilvl w:val="0"/>
                <w:numId w:val="40"/>
              </w:numPr>
              <w:rPr>
                <w:rFonts w:ascii="Aptos" w:hAnsi="Aptos"/>
                <w:color w:val="3E6C74"/>
                <w:sz w:val="22"/>
                <w:szCs w:val="22"/>
              </w:rPr>
            </w:pPr>
            <w:r w:rsidRPr="000561DD">
              <w:rPr>
                <w:rFonts w:ascii="Aptos" w:hAnsi="Aptos"/>
                <w:color w:val="3E6C74"/>
                <w:sz w:val="22"/>
                <w:szCs w:val="22"/>
              </w:rPr>
              <w:t>Experience of maintaining effective partnerships with external agencies</w:t>
            </w:r>
          </w:p>
          <w:p w14:paraId="5C0012ED" w14:textId="629899B8" w:rsidR="000561DD" w:rsidRPr="000561DD" w:rsidRDefault="000561DD" w:rsidP="000561DD">
            <w:pPr>
              <w:ind w:left="360"/>
              <w:rPr>
                <w:rFonts w:ascii="Aptos" w:hAnsi="Aptos"/>
                <w:color w:val="3E6C74"/>
                <w:sz w:val="22"/>
                <w:szCs w:val="22"/>
              </w:rPr>
            </w:pPr>
          </w:p>
        </w:tc>
      </w:tr>
      <w:tr w:rsidR="00455B38" w:rsidRPr="00F4325E" w14:paraId="488C1880" w14:textId="77777777" w:rsidTr="00455B38">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shd w:val="clear" w:color="auto" w:fill="DDF7F1"/>
          </w:tcPr>
          <w:p w14:paraId="0B37551A" w14:textId="0E5E4CDE" w:rsidR="00455B38" w:rsidRDefault="004B4F1A" w:rsidP="004B4F1A">
            <w:pPr>
              <w:pStyle w:val="ListParagraph"/>
              <w:numPr>
                <w:ilvl w:val="0"/>
                <w:numId w:val="40"/>
              </w:numPr>
              <w:rPr>
                <w:rFonts w:ascii="Aptos" w:hAnsi="Aptos"/>
                <w:color w:val="3E6C74"/>
                <w:sz w:val="22"/>
                <w:szCs w:val="22"/>
              </w:rPr>
            </w:pPr>
            <w:r w:rsidRPr="004B4F1A">
              <w:rPr>
                <w:rFonts w:ascii="Aptos" w:hAnsi="Aptos"/>
                <w:color w:val="3E6C74"/>
                <w:sz w:val="22"/>
                <w:szCs w:val="22"/>
              </w:rPr>
              <w:t>Knowledge of safeguarding procedures and responsibilities.</w:t>
            </w:r>
          </w:p>
          <w:p w14:paraId="3D126BFC" w14:textId="77777777" w:rsidR="009C5755" w:rsidRPr="009C5755" w:rsidRDefault="009C5755" w:rsidP="009C5755">
            <w:pPr>
              <w:pStyle w:val="ListParagraph"/>
              <w:numPr>
                <w:ilvl w:val="0"/>
                <w:numId w:val="40"/>
              </w:numPr>
              <w:rPr>
                <w:rFonts w:ascii="Aptos" w:hAnsi="Aptos"/>
                <w:color w:val="3E6C74"/>
                <w:sz w:val="22"/>
                <w:szCs w:val="22"/>
              </w:rPr>
            </w:pPr>
            <w:r w:rsidRPr="009C5755">
              <w:rPr>
                <w:rFonts w:ascii="Aptos" w:hAnsi="Aptos"/>
                <w:color w:val="3E6C74"/>
                <w:sz w:val="22"/>
                <w:szCs w:val="22"/>
              </w:rPr>
              <w:t>Ability to engage students in learning using creative approaches</w:t>
            </w:r>
          </w:p>
          <w:p w14:paraId="61AF701A" w14:textId="77777777" w:rsidR="000F2EEF" w:rsidRPr="000F2EEF" w:rsidRDefault="000F2EEF" w:rsidP="000F2EEF">
            <w:pPr>
              <w:pStyle w:val="ListParagraph"/>
              <w:numPr>
                <w:ilvl w:val="0"/>
                <w:numId w:val="40"/>
              </w:numPr>
              <w:rPr>
                <w:rFonts w:ascii="Aptos" w:hAnsi="Aptos"/>
                <w:color w:val="3E6C74"/>
                <w:sz w:val="22"/>
                <w:szCs w:val="22"/>
              </w:rPr>
            </w:pPr>
            <w:r w:rsidRPr="000F2EEF">
              <w:rPr>
                <w:rFonts w:ascii="Aptos" w:hAnsi="Aptos"/>
                <w:color w:val="3E6C74"/>
                <w:sz w:val="22"/>
                <w:szCs w:val="22"/>
              </w:rPr>
              <w:t>Effective use of ICT and word processing skills</w:t>
            </w:r>
          </w:p>
          <w:p w14:paraId="5571EE83" w14:textId="77777777" w:rsidR="0075535F" w:rsidRPr="0075535F" w:rsidRDefault="0075535F" w:rsidP="0075535F">
            <w:pPr>
              <w:pStyle w:val="ListParagraph"/>
              <w:numPr>
                <w:ilvl w:val="0"/>
                <w:numId w:val="40"/>
              </w:numPr>
              <w:rPr>
                <w:rFonts w:ascii="Aptos" w:hAnsi="Aptos"/>
                <w:color w:val="3E6C74"/>
                <w:sz w:val="22"/>
                <w:szCs w:val="22"/>
              </w:rPr>
            </w:pPr>
            <w:r w:rsidRPr="0075535F">
              <w:rPr>
                <w:rFonts w:ascii="Aptos" w:hAnsi="Aptos"/>
                <w:color w:val="3E6C74"/>
                <w:sz w:val="22"/>
                <w:szCs w:val="22"/>
              </w:rPr>
              <w:t>Excellent organisational skills, ability to prioritise and meet deadlines</w:t>
            </w:r>
          </w:p>
          <w:p w14:paraId="0E50362E" w14:textId="77777777" w:rsidR="005856AA" w:rsidRPr="005856AA" w:rsidRDefault="005856AA" w:rsidP="005856AA">
            <w:pPr>
              <w:pStyle w:val="ListParagraph"/>
              <w:numPr>
                <w:ilvl w:val="0"/>
                <w:numId w:val="40"/>
              </w:numPr>
              <w:rPr>
                <w:rFonts w:ascii="Aptos" w:hAnsi="Aptos"/>
                <w:color w:val="3E6C74"/>
                <w:sz w:val="22"/>
                <w:szCs w:val="22"/>
              </w:rPr>
            </w:pPr>
            <w:r w:rsidRPr="005856AA">
              <w:rPr>
                <w:rFonts w:ascii="Aptos" w:hAnsi="Aptos"/>
                <w:color w:val="3E6C74"/>
                <w:sz w:val="22"/>
                <w:szCs w:val="22"/>
              </w:rPr>
              <w:t xml:space="preserve">Commitment to maintaining confidentiality </w:t>
            </w:r>
          </w:p>
          <w:p w14:paraId="427FECBB" w14:textId="0E0A3531" w:rsidR="00455B38" w:rsidRPr="00CD188E" w:rsidRDefault="00455B38" w:rsidP="00455B38">
            <w:pPr>
              <w:rPr>
                <w:rFonts w:ascii="Aptos" w:hAnsi="Aptos"/>
                <w:color w:val="3E6C74"/>
                <w:sz w:val="22"/>
                <w:szCs w:val="22"/>
              </w:rPr>
            </w:pPr>
          </w:p>
        </w:tc>
        <w:tc>
          <w:tcPr>
            <w:tcW w:w="3969" w:type="dxa"/>
            <w:tcBorders>
              <w:left w:val="single" w:sz="18" w:space="0" w:color="025761"/>
            </w:tcBorders>
            <w:shd w:val="clear" w:color="auto" w:fill="DDF7F1"/>
          </w:tcPr>
          <w:p w14:paraId="739200D4" w14:textId="77777777" w:rsidR="00A64E06" w:rsidRPr="00A64E06" w:rsidRDefault="00A64E06" w:rsidP="00A64E06">
            <w:pPr>
              <w:pStyle w:val="ListParagraph"/>
              <w:numPr>
                <w:ilvl w:val="0"/>
                <w:numId w:val="40"/>
              </w:numPr>
              <w:rPr>
                <w:rFonts w:ascii="Aptos" w:hAnsi="Aptos"/>
                <w:color w:val="3E6C74"/>
                <w:sz w:val="22"/>
                <w:szCs w:val="22"/>
              </w:rPr>
            </w:pPr>
            <w:r w:rsidRPr="00A64E06">
              <w:rPr>
                <w:rFonts w:ascii="Aptos" w:hAnsi="Aptos"/>
                <w:color w:val="3E6C74"/>
                <w:sz w:val="22"/>
                <w:szCs w:val="22"/>
              </w:rPr>
              <w:t>Knowledge of issues facing students with SEMH needs, including risk factors relating to substance misuse, offending behaviour, low self-esteem, social skills and risk-taking behaviour.</w:t>
            </w:r>
          </w:p>
          <w:p w14:paraId="4336AC91" w14:textId="77777777" w:rsidR="00A64E06" w:rsidRPr="00A64E06" w:rsidRDefault="00A64E06" w:rsidP="00A64E06">
            <w:pPr>
              <w:pStyle w:val="ListParagraph"/>
              <w:numPr>
                <w:ilvl w:val="0"/>
                <w:numId w:val="40"/>
              </w:numPr>
              <w:rPr>
                <w:rFonts w:ascii="Aptos" w:hAnsi="Aptos"/>
                <w:color w:val="3E6C74"/>
                <w:sz w:val="22"/>
                <w:szCs w:val="22"/>
              </w:rPr>
            </w:pPr>
            <w:r w:rsidRPr="00A64E06">
              <w:rPr>
                <w:rFonts w:ascii="Aptos" w:hAnsi="Aptos"/>
                <w:color w:val="3E6C74"/>
                <w:sz w:val="22"/>
                <w:szCs w:val="22"/>
              </w:rPr>
              <w:t>Knowledge of effective interventions and support for students with SEMH needs.</w:t>
            </w:r>
          </w:p>
          <w:p w14:paraId="238711B7" w14:textId="77777777" w:rsidR="00A64E06" w:rsidRPr="00A64E06" w:rsidRDefault="00A64E06" w:rsidP="00A64E06">
            <w:pPr>
              <w:pStyle w:val="ListParagraph"/>
              <w:numPr>
                <w:ilvl w:val="0"/>
                <w:numId w:val="40"/>
              </w:numPr>
              <w:rPr>
                <w:rFonts w:ascii="Aptos" w:hAnsi="Aptos"/>
                <w:color w:val="3E6C74"/>
                <w:sz w:val="22"/>
                <w:szCs w:val="22"/>
              </w:rPr>
            </w:pPr>
            <w:r w:rsidRPr="00A64E06">
              <w:rPr>
                <w:rFonts w:ascii="Aptos" w:hAnsi="Aptos"/>
                <w:color w:val="3E6C74"/>
                <w:sz w:val="22"/>
                <w:szCs w:val="22"/>
              </w:rPr>
              <w:t>Knowledge and understanding of child development and how it affects learning</w:t>
            </w:r>
          </w:p>
          <w:p w14:paraId="4832090B" w14:textId="0D35C5D1" w:rsidR="00A64E06" w:rsidRPr="00F504B2" w:rsidRDefault="00A64E06" w:rsidP="00F504B2">
            <w:pPr>
              <w:pStyle w:val="ListParagraph"/>
              <w:numPr>
                <w:ilvl w:val="0"/>
                <w:numId w:val="40"/>
              </w:numPr>
              <w:rPr>
                <w:rFonts w:ascii="Aptos" w:hAnsi="Aptos"/>
                <w:color w:val="3E6C74"/>
                <w:sz w:val="22"/>
                <w:szCs w:val="22"/>
              </w:rPr>
            </w:pPr>
            <w:r w:rsidRPr="00A64E06">
              <w:rPr>
                <w:rFonts w:ascii="Aptos" w:hAnsi="Aptos"/>
                <w:color w:val="3E6C74"/>
                <w:sz w:val="22"/>
                <w:szCs w:val="22"/>
              </w:rPr>
              <w:t>Knowledge of ‘Keeping Children Safe in Education’ legislation</w:t>
            </w:r>
            <w:r w:rsidR="00F504B2">
              <w:rPr>
                <w:rFonts w:ascii="Aptos" w:hAnsi="Aptos"/>
                <w:color w:val="3E6C74"/>
                <w:sz w:val="22"/>
                <w:szCs w:val="22"/>
              </w:rPr>
              <w:t xml:space="preserve">, </w:t>
            </w:r>
            <w:r w:rsidRPr="00F504B2">
              <w:rPr>
                <w:rFonts w:ascii="Aptos" w:hAnsi="Aptos"/>
                <w:color w:val="3E6C74"/>
                <w:sz w:val="22"/>
                <w:szCs w:val="22"/>
              </w:rPr>
              <w:t>SEN Code of Practice</w:t>
            </w:r>
            <w:r w:rsidR="00F504B2">
              <w:rPr>
                <w:rFonts w:ascii="Aptos" w:hAnsi="Aptos"/>
                <w:color w:val="3E6C74"/>
                <w:sz w:val="22"/>
                <w:szCs w:val="22"/>
              </w:rPr>
              <w:t>,</w:t>
            </w:r>
            <w:r w:rsidRPr="00F504B2">
              <w:rPr>
                <w:rFonts w:ascii="Aptos" w:hAnsi="Aptos"/>
                <w:color w:val="3E6C74"/>
                <w:sz w:val="22"/>
                <w:szCs w:val="22"/>
              </w:rPr>
              <w:t xml:space="preserve"> and intervention strategies</w:t>
            </w:r>
          </w:p>
          <w:p w14:paraId="637C67AB" w14:textId="18D89753" w:rsidR="005D72F6" w:rsidRPr="005D72F6" w:rsidRDefault="005D72F6" w:rsidP="00A64E06">
            <w:pPr>
              <w:pStyle w:val="ListParagraph"/>
              <w:numPr>
                <w:ilvl w:val="0"/>
                <w:numId w:val="40"/>
              </w:numPr>
              <w:rPr>
                <w:rFonts w:ascii="Aptos" w:hAnsi="Aptos"/>
                <w:color w:val="3E6C74"/>
                <w:sz w:val="22"/>
                <w:szCs w:val="22"/>
              </w:rPr>
            </w:pPr>
            <w:r w:rsidRPr="005D72F6">
              <w:rPr>
                <w:rFonts w:ascii="Aptos" w:hAnsi="Aptos"/>
                <w:color w:val="3E6C74"/>
                <w:sz w:val="22"/>
                <w:szCs w:val="22"/>
              </w:rPr>
              <w:t>Ability to adapt materials and teaching methods to meet individual needs</w:t>
            </w:r>
          </w:p>
          <w:p w14:paraId="36A207A7" w14:textId="77777777" w:rsidR="005D72F6" w:rsidRPr="005D72F6" w:rsidRDefault="005D72F6" w:rsidP="005D72F6">
            <w:pPr>
              <w:pStyle w:val="ListParagraph"/>
              <w:numPr>
                <w:ilvl w:val="0"/>
                <w:numId w:val="40"/>
              </w:numPr>
              <w:rPr>
                <w:rFonts w:ascii="Aptos" w:hAnsi="Aptos"/>
                <w:color w:val="3E6C74"/>
                <w:sz w:val="22"/>
                <w:szCs w:val="22"/>
              </w:rPr>
            </w:pPr>
            <w:r w:rsidRPr="005D72F6">
              <w:rPr>
                <w:rFonts w:ascii="Aptos" w:hAnsi="Aptos"/>
                <w:color w:val="3E6C74"/>
                <w:sz w:val="22"/>
                <w:szCs w:val="22"/>
              </w:rPr>
              <w:t xml:space="preserve">Ability to write clear and concise reports </w:t>
            </w:r>
          </w:p>
          <w:p w14:paraId="010C672A" w14:textId="77777777" w:rsidR="005D72F6" w:rsidRPr="005D72F6" w:rsidRDefault="005D72F6" w:rsidP="005D72F6">
            <w:pPr>
              <w:pStyle w:val="ListParagraph"/>
              <w:numPr>
                <w:ilvl w:val="0"/>
                <w:numId w:val="40"/>
              </w:numPr>
              <w:rPr>
                <w:rFonts w:ascii="Aptos" w:hAnsi="Aptos"/>
                <w:color w:val="3E6C74"/>
                <w:sz w:val="22"/>
                <w:szCs w:val="22"/>
              </w:rPr>
            </w:pPr>
            <w:r w:rsidRPr="005D72F6">
              <w:rPr>
                <w:rFonts w:ascii="Aptos" w:hAnsi="Aptos"/>
                <w:color w:val="3E6C74"/>
                <w:sz w:val="22"/>
                <w:szCs w:val="22"/>
              </w:rPr>
              <w:t>Ability to analyse and interpret data/results</w:t>
            </w:r>
          </w:p>
          <w:p w14:paraId="6840081E" w14:textId="19ED42C9" w:rsidR="00455B38" w:rsidRPr="009F46AC" w:rsidRDefault="005D72F6" w:rsidP="00455B38">
            <w:pPr>
              <w:pStyle w:val="ListParagraph"/>
              <w:numPr>
                <w:ilvl w:val="0"/>
                <w:numId w:val="40"/>
              </w:numPr>
              <w:rPr>
                <w:rFonts w:ascii="Aptos" w:hAnsi="Aptos"/>
                <w:color w:val="3E6C74"/>
                <w:sz w:val="22"/>
                <w:szCs w:val="22"/>
              </w:rPr>
            </w:pPr>
            <w:r w:rsidRPr="005D72F6">
              <w:rPr>
                <w:rFonts w:ascii="Aptos" w:hAnsi="Aptos"/>
                <w:color w:val="3E6C74"/>
                <w:sz w:val="22"/>
                <w:szCs w:val="22"/>
              </w:rPr>
              <w:t>Self-motivated and able to work independently with a proven ability to prioritise, plan and organise own work</w:t>
            </w:r>
          </w:p>
          <w:p w14:paraId="440680E8" w14:textId="21DCC3CC" w:rsidR="00455B38" w:rsidRPr="00CD188E" w:rsidRDefault="00455B38" w:rsidP="00455B38">
            <w:pPr>
              <w:pStyle w:val="ListParagraph"/>
              <w:ind w:left="460"/>
              <w:rPr>
                <w:rFonts w:ascii="Aptos" w:hAnsi="Aptos"/>
                <w:color w:val="3E6C74"/>
                <w:sz w:val="22"/>
                <w:szCs w:val="22"/>
              </w:rPr>
            </w:pPr>
          </w:p>
        </w:tc>
      </w:tr>
      <w:tr w:rsidR="00455B38" w:rsidRPr="00F4325E" w14:paraId="176D5394" w14:textId="77777777" w:rsidTr="00455B38">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438C7175" w14:textId="567CC576"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 xml:space="preserve">Kind, compassionate and child-centred, creating environments where everyone feels valued and </w:t>
            </w:r>
            <w:r w:rsidRPr="007B12A8">
              <w:rPr>
                <w:rFonts w:ascii="Aptos" w:hAnsi="Aptos"/>
                <w:color w:val="3E6C74"/>
                <w:sz w:val="22"/>
                <w:szCs w:val="22"/>
              </w:rPr>
              <w:lastRenderedPageBreak/>
              <w:t>always acting in pupils’ best interests.</w:t>
            </w:r>
          </w:p>
          <w:p w14:paraId="00418A8F" w14:textId="22A7009D"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Flexible, adaptable and proactive, responding to changing needs with good humour, taking initiative and seeing things through.</w:t>
            </w:r>
          </w:p>
          <w:p w14:paraId="67085F54" w14:textId="7B468FC1" w:rsidR="00455B38" w:rsidRPr="00F02182" w:rsidRDefault="00CE558E" w:rsidP="00455B38">
            <w:pPr>
              <w:pStyle w:val="ListParagraph"/>
              <w:numPr>
                <w:ilvl w:val="0"/>
                <w:numId w:val="43"/>
              </w:numPr>
              <w:rPr>
                <w:rFonts w:ascii="Aptos" w:hAnsi="Aptos"/>
                <w:color w:val="3E6C74"/>
                <w:sz w:val="22"/>
                <w:szCs w:val="22"/>
              </w:rPr>
            </w:pPr>
            <w:r w:rsidRPr="007B12A8">
              <w:rPr>
                <w:rFonts w:ascii="Aptos" w:hAnsi="Aptos"/>
                <w:color w:val="3E6C74"/>
                <w:sz w:val="22"/>
                <w:szCs w:val="22"/>
              </w:rPr>
              <w:t>Reflective, inclusive and open-minded, with a genuine commitment to learning, celebrating diversity and fostering a strong sense of belonging for all.</w:t>
            </w:r>
          </w:p>
          <w:p w14:paraId="2E0FFF18" w14:textId="1033FE82" w:rsidR="00455B38" w:rsidRPr="007B12A8" w:rsidRDefault="00455B38" w:rsidP="00455B38">
            <w:pPr>
              <w:rPr>
                <w:rFonts w:ascii="Aptos" w:hAnsi="Aptos"/>
                <w:color w:val="3E6C74"/>
                <w:sz w:val="22"/>
                <w:szCs w:val="22"/>
              </w:rPr>
            </w:pPr>
          </w:p>
        </w:tc>
        <w:tc>
          <w:tcPr>
            <w:tcW w:w="3969"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455B38">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lastRenderedPageBreak/>
              <w:t>Other Factors</w:t>
            </w:r>
          </w:p>
        </w:tc>
        <w:tc>
          <w:tcPr>
            <w:tcW w:w="3969"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4A30F563" w14:textId="77777777" w:rsidR="00A355F6" w:rsidRDefault="00455B38" w:rsidP="00A355F6">
            <w:pPr>
              <w:pStyle w:val="ListParagraph"/>
              <w:numPr>
                <w:ilvl w:val="0"/>
                <w:numId w:val="40"/>
              </w:numPr>
              <w:ind w:left="461"/>
              <w:rPr>
                <w:rFonts w:ascii="Aptos" w:hAnsi="Aptos"/>
                <w:color w:val="3E6C74"/>
                <w:sz w:val="22"/>
                <w:szCs w:val="22"/>
              </w:rPr>
            </w:pPr>
            <w:r w:rsidRPr="00455B38">
              <w:rPr>
                <w:rFonts w:ascii="Aptos" w:hAnsi="Aptos"/>
                <w:color w:val="3E6C74"/>
                <w:sz w:val="22"/>
                <w:szCs w:val="22"/>
              </w:rPr>
              <w:t>Satisfactory Safer Recruitment Checks</w:t>
            </w:r>
          </w:p>
          <w:p w14:paraId="7CCD8265" w14:textId="560D6351" w:rsidR="00A355F6" w:rsidRPr="00A355F6" w:rsidRDefault="00A355F6" w:rsidP="00A355F6">
            <w:pPr>
              <w:pStyle w:val="ListParagraph"/>
              <w:numPr>
                <w:ilvl w:val="0"/>
                <w:numId w:val="40"/>
              </w:numPr>
              <w:ind w:left="461"/>
              <w:rPr>
                <w:rFonts w:ascii="Aptos" w:hAnsi="Aptos"/>
                <w:color w:val="3E6C74"/>
                <w:sz w:val="22"/>
                <w:szCs w:val="22"/>
              </w:rPr>
            </w:pPr>
            <w:r w:rsidRPr="00A355F6">
              <w:rPr>
                <w:rFonts w:ascii="Aptos" w:hAnsi="Aptos"/>
                <w:color w:val="3E6C74"/>
                <w:sz w:val="22"/>
                <w:szCs w:val="22"/>
              </w:rPr>
              <w:t>Full driving license and own vehicle</w:t>
            </w:r>
            <w:r>
              <w:rPr>
                <w:rFonts w:ascii="Aptos" w:hAnsi="Aptos"/>
                <w:color w:val="3E6C74"/>
                <w:sz w:val="22"/>
                <w:szCs w:val="22"/>
              </w:rPr>
              <w:t xml:space="preserve"> with business insurance</w:t>
            </w:r>
          </w:p>
          <w:p w14:paraId="2C004F2A" w14:textId="77777777" w:rsidR="00455B38" w:rsidRPr="00CD188E" w:rsidRDefault="00455B38" w:rsidP="009F46AC">
            <w:pPr>
              <w:rPr>
                <w:rFonts w:ascii="Aptos" w:hAnsi="Aptos"/>
                <w:color w:val="3E6C74"/>
                <w:sz w:val="22"/>
                <w:szCs w:val="22"/>
              </w:rPr>
            </w:pPr>
          </w:p>
        </w:tc>
        <w:tc>
          <w:tcPr>
            <w:tcW w:w="3969" w:type="dxa"/>
            <w:tcBorders>
              <w:left w:val="single" w:sz="18" w:space="0" w:color="025761"/>
            </w:tcBorders>
            <w:shd w:val="clear" w:color="auto" w:fill="DDF7F1"/>
          </w:tcPr>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719A5" w14:textId="77777777" w:rsidR="00D03C31" w:rsidRDefault="00D03C31">
      <w:r>
        <w:separator/>
      </w:r>
    </w:p>
  </w:endnote>
  <w:endnote w:type="continuationSeparator" w:id="0">
    <w:p w14:paraId="597AA291" w14:textId="77777777" w:rsidR="00D03C31" w:rsidRDefault="00D0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6A4F" w14:textId="77777777" w:rsidR="00D03C31" w:rsidRDefault="00D03C31">
      <w:r>
        <w:separator/>
      </w:r>
    </w:p>
  </w:footnote>
  <w:footnote w:type="continuationSeparator" w:id="0">
    <w:p w14:paraId="76AABEAA" w14:textId="77777777" w:rsidR="00D03C31" w:rsidRDefault="00D03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A6900"/>
    <w:multiLevelType w:val="hybridMultilevel"/>
    <w:tmpl w:val="EC4A5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28"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3"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5"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6"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3"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2"/>
  </w:num>
  <w:num w:numId="2" w16cid:durableId="1839031612">
    <w:abstractNumId w:val="35"/>
  </w:num>
  <w:num w:numId="3" w16cid:durableId="1700739601">
    <w:abstractNumId w:val="34"/>
  </w:num>
  <w:num w:numId="4" w16cid:durableId="195701973">
    <w:abstractNumId w:val="23"/>
  </w:num>
  <w:num w:numId="5" w16cid:durableId="1113596351">
    <w:abstractNumId w:val="9"/>
  </w:num>
  <w:num w:numId="6" w16cid:durableId="870073976">
    <w:abstractNumId w:val="43"/>
  </w:num>
  <w:num w:numId="7" w16cid:durableId="1505432756">
    <w:abstractNumId w:val="26"/>
  </w:num>
  <w:num w:numId="8" w16cid:durableId="1410807125">
    <w:abstractNumId w:val="3"/>
  </w:num>
  <w:num w:numId="9" w16cid:durableId="1951889098">
    <w:abstractNumId w:val="42"/>
  </w:num>
  <w:num w:numId="10" w16cid:durableId="1904755452">
    <w:abstractNumId w:val="8"/>
  </w:num>
  <w:num w:numId="11" w16cid:durableId="1168056824">
    <w:abstractNumId w:val="24"/>
  </w:num>
  <w:num w:numId="12" w16cid:durableId="1198548858">
    <w:abstractNumId w:val="7"/>
  </w:num>
  <w:num w:numId="13" w16cid:durableId="1278876665">
    <w:abstractNumId w:val="38"/>
  </w:num>
  <w:num w:numId="14" w16cid:durableId="49349799">
    <w:abstractNumId w:val="36"/>
  </w:num>
  <w:num w:numId="15" w16cid:durableId="898980161">
    <w:abstractNumId w:val="25"/>
  </w:num>
  <w:num w:numId="16" w16cid:durableId="1439909228">
    <w:abstractNumId w:val="7"/>
  </w:num>
  <w:num w:numId="17" w16cid:durableId="774667647">
    <w:abstractNumId w:val="21"/>
  </w:num>
  <w:num w:numId="18" w16cid:durableId="16279626">
    <w:abstractNumId w:val="18"/>
  </w:num>
  <w:num w:numId="19" w16cid:durableId="1507669114">
    <w:abstractNumId w:val="39"/>
  </w:num>
  <w:num w:numId="20" w16cid:durableId="2057659899">
    <w:abstractNumId w:val="11"/>
  </w:num>
  <w:num w:numId="21" w16cid:durableId="1434784820">
    <w:abstractNumId w:val="22"/>
  </w:num>
  <w:num w:numId="22" w16cid:durableId="1734044333">
    <w:abstractNumId w:val="13"/>
  </w:num>
  <w:num w:numId="23" w16cid:durableId="133791029">
    <w:abstractNumId w:val="17"/>
  </w:num>
  <w:num w:numId="24" w16cid:durableId="42757224">
    <w:abstractNumId w:val="10"/>
  </w:num>
  <w:num w:numId="25" w16cid:durableId="1938098354">
    <w:abstractNumId w:val="20"/>
  </w:num>
  <w:num w:numId="26" w16cid:durableId="1063992312">
    <w:abstractNumId w:val="31"/>
  </w:num>
  <w:num w:numId="27" w16cid:durableId="1251159745">
    <w:abstractNumId w:val="28"/>
  </w:num>
  <w:num w:numId="28" w16cid:durableId="573979578">
    <w:abstractNumId w:val="4"/>
  </w:num>
  <w:num w:numId="29" w16cid:durableId="24410761">
    <w:abstractNumId w:val="15"/>
  </w:num>
  <w:num w:numId="30" w16cid:durableId="667101405">
    <w:abstractNumId w:val="29"/>
  </w:num>
  <w:num w:numId="31" w16cid:durableId="225728077">
    <w:abstractNumId w:val="1"/>
  </w:num>
  <w:num w:numId="32" w16cid:durableId="962614548">
    <w:abstractNumId w:val="0"/>
  </w:num>
  <w:num w:numId="33" w16cid:durableId="978607499">
    <w:abstractNumId w:val="14"/>
  </w:num>
  <w:num w:numId="34" w16cid:durableId="728725509">
    <w:abstractNumId w:val="41"/>
  </w:num>
  <w:num w:numId="35" w16cid:durableId="1472288162">
    <w:abstractNumId w:val="19"/>
  </w:num>
  <w:num w:numId="36" w16cid:durableId="1837726351">
    <w:abstractNumId w:val="6"/>
  </w:num>
  <w:num w:numId="37" w16cid:durableId="1209104438">
    <w:abstractNumId w:val="27"/>
  </w:num>
  <w:num w:numId="38" w16cid:durableId="1250188995">
    <w:abstractNumId w:val="40"/>
  </w:num>
  <w:num w:numId="39" w16cid:durableId="1054082645">
    <w:abstractNumId w:val="2"/>
  </w:num>
  <w:num w:numId="40" w16cid:durableId="1627783521">
    <w:abstractNumId w:val="5"/>
  </w:num>
  <w:num w:numId="41" w16cid:durableId="1625427483">
    <w:abstractNumId w:val="30"/>
  </w:num>
  <w:num w:numId="42" w16cid:durableId="261843759">
    <w:abstractNumId w:val="16"/>
  </w:num>
  <w:num w:numId="43" w16cid:durableId="972489571">
    <w:abstractNumId w:val="12"/>
  </w:num>
  <w:num w:numId="44" w16cid:durableId="2031755655">
    <w:abstractNumId w:val="37"/>
  </w:num>
  <w:num w:numId="45" w16cid:durableId="19177371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561DD"/>
    <w:rsid w:val="00084A6A"/>
    <w:rsid w:val="000967E1"/>
    <w:rsid w:val="000A3D77"/>
    <w:rsid w:val="000B02C9"/>
    <w:rsid w:val="000C03F8"/>
    <w:rsid w:val="000D149F"/>
    <w:rsid w:val="000E3A74"/>
    <w:rsid w:val="000F2EEF"/>
    <w:rsid w:val="00102BC0"/>
    <w:rsid w:val="00131820"/>
    <w:rsid w:val="00137275"/>
    <w:rsid w:val="00144D48"/>
    <w:rsid w:val="0018197F"/>
    <w:rsid w:val="001B4CA9"/>
    <w:rsid w:val="001D3CC1"/>
    <w:rsid w:val="001D42CB"/>
    <w:rsid w:val="00216209"/>
    <w:rsid w:val="00236556"/>
    <w:rsid w:val="0027538D"/>
    <w:rsid w:val="0027751E"/>
    <w:rsid w:val="00281DF2"/>
    <w:rsid w:val="00292D2C"/>
    <w:rsid w:val="002973D6"/>
    <w:rsid w:val="002A5054"/>
    <w:rsid w:val="002C4FFB"/>
    <w:rsid w:val="00317DF2"/>
    <w:rsid w:val="00320331"/>
    <w:rsid w:val="00324AE0"/>
    <w:rsid w:val="00343979"/>
    <w:rsid w:val="00355675"/>
    <w:rsid w:val="00367A62"/>
    <w:rsid w:val="00383494"/>
    <w:rsid w:val="003B4398"/>
    <w:rsid w:val="003E3FF5"/>
    <w:rsid w:val="00424D8C"/>
    <w:rsid w:val="00426B69"/>
    <w:rsid w:val="00441F6E"/>
    <w:rsid w:val="0044364D"/>
    <w:rsid w:val="00455B38"/>
    <w:rsid w:val="0047658C"/>
    <w:rsid w:val="00476783"/>
    <w:rsid w:val="00481620"/>
    <w:rsid w:val="00483E4E"/>
    <w:rsid w:val="0048611F"/>
    <w:rsid w:val="0049494B"/>
    <w:rsid w:val="004B2750"/>
    <w:rsid w:val="004B4F1A"/>
    <w:rsid w:val="004F3EC7"/>
    <w:rsid w:val="00505EF0"/>
    <w:rsid w:val="00514461"/>
    <w:rsid w:val="005255C8"/>
    <w:rsid w:val="005359B9"/>
    <w:rsid w:val="005444FC"/>
    <w:rsid w:val="00555376"/>
    <w:rsid w:val="005856AA"/>
    <w:rsid w:val="005B7D2C"/>
    <w:rsid w:val="005C6996"/>
    <w:rsid w:val="005D03AE"/>
    <w:rsid w:val="005D4EEA"/>
    <w:rsid w:val="005D72F6"/>
    <w:rsid w:val="005F6D11"/>
    <w:rsid w:val="00610099"/>
    <w:rsid w:val="00610577"/>
    <w:rsid w:val="00656597"/>
    <w:rsid w:val="006570B7"/>
    <w:rsid w:val="00663F51"/>
    <w:rsid w:val="00667D07"/>
    <w:rsid w:val="006866B0"/>
    <w:rsid w:val="00693009"/>
    <w:rsid w:val="006A3F90"/>
    <w:rsid w:val="006C4138"/>
    <w:rsid w:val="006E06C9"/>
    <w:rsid w:val="006E6A16"/>
    <w:rsid w:val="00710D20"/>
    <w:rsid w:val="0072055A"/>
    <w:rsid w:val="00733902"/>
    <w:rsid w:val="00746142"/>
    <w:rsid w:val="00746827"/>
    <w:rsid w:val="0075535F"/>
    <w:rsid w:val="007B12A8"/>
    <w:rsid w:val="007D4A68"/>
    <w:rsid w:val="007D66F6"/>
    <w:rsid w:val="007D73E4"/>
    <w:rsid w:val="008045A9"/>
    <w:rsid w:val="00811295"/>
    <w:rsid w:val="00822E3C"/>
    <w:rsid w:val="00843C16"/>
    <w:rsid w:val="008454AB"/>
    <w:rsid w:val="00847CC6"/>
    <w:rsid w:val="0089105F"/>
    <w:rsid w:val="008B045D"/>
    <w:rsid w:val="008B13F0"/>
    <w:rsid w:val="008F12C7"/>
    <w:rsid w:val="00900803"/>
    <w:rsid w:val="009231C2"/>
    <w:rsid w:val="00923F06"/>
    <w:rsid w:val="00924565"/>
    <w:rsid w:val="0094276E"/>
    <w:rsid w:val="00942AB7"/>
    <w:rsid w:val="009573D1"/>
    <w:rsid w:val="00970CF7"/>
    <w:rsid w:val="00972303"/>
    <w:rsid w:val="00980529"/>
    <w:rsid w:val="009B363B"/>
    <w:rsid w:val="009B5921"/>
    <w:rsid w:val="009C44AC"/>
    <w:rsid w:val="009C5755"/>
    <w:rsid w:val="009E122C"/>
    <w:rsid w:val="009F14FA"/>
    <w:rsid w:val="009F46AC"/>
    <w:rsid w:val="00A07597"/>
    <w:rsid w:val="00A30E93"/>
    <w:rsid w:val="00A355F6"/>
    <w:rsid w:val="00A6257E"/>
    <w:rsid w:val="00A63101"/>
    <w:rsid w:val="00A64E06"/>
    <w:rsid w:val="00A66FFC"/>
    <w:rsid w:val="00A77F3B"/>
    <w:rsid w:val="00A86252"/>
    <w:rsid w:val="00A9432C"/>
    <w:rsid w:val="00AB334C"/>
    <w:rsid w:val="00AB4818"/>
    <w:rsid w:val="00AF3604"/>
    <w:rsid w:val="00AF4275"/>
    <w:rsid w:val="00B064BC"/>
    <w:rsid w:val="00B300B5"/>
    <w:rsid w:val="00B30616"/>
    <w:rsid w:val="00B35A79"/>
    <w:rsid w:val="00B51696"/>
    <w:rsid w:val="00B656BF"/>
    <w:rsid w:val="00B74C3F"/>
    <w:rsid w:val="00B976B3"/>
    <w:rsid w:val="00BC09E0"/>
    <w:rsid w:val="00BC22CB"/>
    <w:rsid w:val="00BC4F77"/>
    <w:rsid w:val="00BE2AAC"/>
    <w:rsid w:val="00BF1437"/>
    <w:rsid w:val="00C051B8"/>
    <w:rsid w:val="00C07742"/>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E37D1"/>
    <w:rsid w:val="00CE558E"/>
    <w:rsid w:val="00CF5DF8"/>
    <w:rsid w:val="00D01C18"/>
    <w:rsid w:val="00D03C31"/>
    <w:rsid w:val="00D055D8"/>
    <w:rsid w:val="00D15B75"/>
    <w:rsid w:val="00D5325F"/>
    <w:rsid w:val="00D560E9"/>
    <w:rsid w:val="00DC7878"/>
    <w:rsid w:val="00DD7BB6"/>
    <w:rsid w:val="00DF00B6"/>
    <w:rsid w:val="00DF44D2"/>
    <w:rsid w:val="00E00BB7"/>
    <w:rsid w:val="00E64F31"/>
    <w:rsid w:val="00E724A7"/>
    <w:rsid w:val="00EA75EA"/>
    <w:rsid w:val="00EB3B55"/>
    <w:rsid w:val="00ED1AD9"/>
    <w:rsid w:val="00F02182"/>
    <w:rsid w:val="00F16BF0"/>
    <w:rsid w:val="00F1795F"/>
    <w:rsid w:val="00F25D45"/>
    <w:rsid w:val="00F4325E"/>
    <w:rsid w:val="00F4669F"/>
    <w:rsid w:val="00F504B2"/>
    <w:rsid w:val="00F53FFA"/>
    <w:rsid w:val="00F671FE"/>
    <w:rsid w:val="00F81DA7"/>
    <w:rsid w:val="00F844AE"/>
    <w:rsid w:val="00FA7652"/>
    <w:rsid w:val="00FD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Props1.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2.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3.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Emily Howe</cp:lastModifiedBy>
  <cp:revision>125</cp:revision>
  <cp:lastPrinted>2026-01-07T15:47:00Z</cp:lastPrinted>
  <dcterms:created xsi:type="dcterms:W3CDTF">2026-01-08T11:53:00Z</dcterms:created>
  <dcterms:modified xsi:type="dcterms:W3CDTF">2026-03-23T10:10:00Z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