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AE0A" w14:textId="77777777" w:rsidR="008335B5" w:rsidRPr="002F0614" w:rsidRDefault="008335B5" w:rsidP="00EC3607">
      <w:pPr>
        <w:jc w:val="center"/>
        <w:rPr>
          <w:rFonts w:ascii="Arial" w:hAnsi="Arial" w:cs="Arial"/>
          <w:bCs/>
        </w:rPr>
      </w:pPr>
      <w:r>
        <w:rPr>
          <w:rFonts w:ascii="Arial" w:hAnsi="Arial" w:cs="Arial"/>
          <w:b/>
          <w:bCs/>
        </w:rPr>
        <w:t>PLANNING &amp; REGENERATION</w:t>
      </w:r>
    </w:p>
    <w:p w14:paraId="60829816" w14:textId="77777777" w:rsidR="008335B5" w:rsidRPr="002F0614" w:rsidRDefault="008335B5" w:rsidP="002811E5">
      <w:pPr>
        <w:jc w:val="center"/>
        <w:rPr>
          <w:rFonts w:ascii="Arial" w:hAnsi="Arial" w:cs="Arial"/>
          <w:b/>
          <w:bCs/>
        </w:rPr>
      </w:pPr>
      <w:r w:rsidRPr="000B183D">
        <w:rPr>
          <w:rFonts w:ascii="Arial" w:hAnsi="Arial" w:cs="Arial"/>
          <w:b/>
          <w:bCs/>
        </w:rPr>
        <w:t>JOB DESCRIPTION</w:t>
      </w:r>
    </w:p>
    <w:p w14:paraId="0D1177C3" w14:textId="77777777" w:rsidR="00311C07" w:rsidRPr="00311C07" w:rsidRDefault="00311C07" w:rsidP="00311C07">
      <w:pPr>
        <w:spacing w:after="200" w:line="276" w:lineRule="auto"/>
        <w:rPr>
          <w:rFonts w:ascii="Arial" w:hAnsi="Arial" w:cs="Arial"/>
        </w:rPr>
      </w:pPr>
    </w:p>
    <w:p w14:paraId="722C194D" w14:textId="66B11E84" w:rsidR="00311C07" w:rsidRDefault="00311C07" w:rsidP="00311C07">
      <w:pPr>
        <w:spacing w:after="200" w:line="276" w:lineRule="auto"/>
        <w:ind w:left="2835" w:hanging="2835"/>
        <w:rPr>
          <w:rFonts w:ascii="Arial" w:hAnsi="Arial" w:cs="Arial"/>
        </w:rPr>
      </w:pPr>
      <w:r w:rsidRPr="00311C07">
        <w:rPr>
          <w:rFonts w:ascii="Arial" w:hAnsi="Arial" w:cs="Arial"/>
          <w:b/>
        </w:rPr>
        <w:t>POST TITLE</w:t>
      </w:r>
      <w:r w:rsidRPr="00311C07">
        <w:rPr>
          <w:rFonts w:ascii="Arial" w:hAnsi="Arial" w:cs="Arial"/>
        </w:rPr>
        <w:t>:</w:t>
      </w:r>
      <w:r w:rsidRPr="00311C07">
        <w:rPr>
          <w:rFonts w:ascii="Arial" w:hAnsi="Arial" w:cs="Arial"/>
        </w:rPr>
        <w:tab/>
      </w:r>
      <w:r w:rsidR="000A2311">
        <w:rPr>
          <w:rFonts w:ascii="Arial" w:hAnsi="Arial" w:cs="Arial"/>
        </w:rPr>
        <w:t xml:space="preserve">Local Regeneration Fund / LRF (formerly </w:t>
      </w:r>
      <w:r w:rsidRPr="00311C07">
        <w:rPr>
          <w:rFonts w:ascii="Arial" w:hAnsi="Arial" w:cs="Arial"/>
        </w:rPr>
        <w:t>Levelling Up</w:t>
      </w:r>
      <w:r w:rsidR="000A2311">
        <w:rPr>
          <w:rFonts w:ascii="Arial" w:hAnsi="Arial" w:cs="Arial"/>
        </w:rPr>
        <w:t>)</w:t>
      </w:r>
      <w:r w:rsidRPr="00311C07">
        <w:rPr>
          <w:rFonts w:ascii="Arial" w:hAnsi="Arial" w:cs="Arial"/>
        </w:rPr>
        <w:t xml:space="preserve"> Programme Manager </w:t>
      </w:r>
      <w:r w:rsidR="009C7F02">
        <w:rPr>
          <w:rFonts w:ascii="Arial" w:hAnsi="Arial" w:cs="Arial"/>
        </w:rPr>
        <w:t>–</w:t>
      </w:r>
      <w:r w:rsidRPr="00311C07">
        <w:rPr>
          <w:rFonts w:ascii="Arial" w:hAnsi="Arial" w:cs="Arial"/>
        </w:rPr>
        <w:t xml:space="preserve"> Gosport</w:t>
      </w:r>
      <w:r w:rsidR="00A51058">
        <w:rPr>
          <w:rFonts w:ascii="Arial" w:hAnsi="Arial" w:cs="Arial"/>
        </w:rPr>
        <w:t xml:space="preserve"> – Ref 202671</w:t>
      </w:r>
    </w:p>
    <w:p w14:paraId="5A4603B2" w14:textId="767A14BB" w:rsidR="009C7F02" w:rsidRPr="009C7F02" w:rsidRDefault="009C7F02" w:rsidP="00311C07">
      <w:pPr>
        <w:spacing w:after="200" w:line="276" w:lineRule="auto"/>
        <w:ind w:left="2835" w:hanging="2835"/>
        <w:rPr>
          <w:rFonts w:ascii="Arial" w:hAnsi="Arial" w:cs="Arial"/>
          <w:b/>
        </w:rPr>
      </w:pPr>
      <w:r>
        <w:rPr>
          <w:rFonts w:ascii="Arial" w:hAnsi="Arial" w:cs="Arial"/>
          <w:b/>
        </w:rPr>
        <w:t>GRADE:</w:t>
      </w:r>
      <w:r w:rsidRPr="009C7F02">
        <w:rPr>
          <w:rFonts w:ascii="Arial" w:hAnsi="Arial" w:cs="Arial"/>
          <w:b/>
        </w:rPr>
        <w:t xml:space="preserve">   </w:t>
      </w:r>
      <w:r>
        <w:rPr>
          <w:rFonts w:ascii="Arial" w:hAnsi="Arial" w:cs="Arial"/>
          <w:b/>
        </w:rPr>
        <w:t xml:space="preserve">                             </w:t>
      </w:r>
      <w:r w:rsidRPr="009C7F02">
        <w:rPr>
          <w:rFonts w:ascii="Arial" w:hAnsi="Arial" w:cs="Arial"/>
        </w:rPr>
        <w:t xml:space="preserve"> 10</w:t>
      </w:r>
    </w:p>
    <w:p w14:paraId="20D39849" w14:textId="69AC8F8A" w:rsidR="003B3BFF" w:rsidRDefault="003B3BFF" w:rsidP="00311C07">
      <w:pPr>
        <w:spacing w:after="200" w:line="276" w:lineRule="auto"/>
        <w:ind w:left="2835" w:hanging="2835"/>
        <w:rPr>
          <w:rFonts w:ascii="Arial" w:hAnsi="Arial" w:cs="Arial"/>
          <w:b/>
        </w:rPr>
      </w:pPr>
      <w:r>
        <w:rPr>
          <w:rFonts w:ascii="Arial" w:hAnsi="Arial" w:cs="Arial"/>
          <w:b/>
        </w:rPr>
        <w:t>RESPONSIBLE TO:</w:t>
      </w:r>
      <w:r>
        <w:rPr>
          <w:rFonts w:ascii="Arial" w:hAnsi="Arial" w:cs="Arial"/>
          <w:b/>
        </w:rPr>
        <w:tab/>
      </w:r>
      <w:r w:rsidR="000A2311" w:rsidRPr="000A2311">
        <w:rPr>
          <w:rFonts w:ascii="Arial" w:hAnsi="Arial" w:cs="Arial"/>
        </w:rPr>
        <w:t>Head of Economic Development &amp; Regeneration</w:t>
      </w:r>
      <w:r w:rsidR="000A2311">
        <w:rPr>
          <w:rFonts w:ascii="Arial" w:hAnsi="Arial" w:cs="Arial"/>
          <w:b/>
        </w:rPr>
        <w:t xml:space="preserve"> (</w:t>
      </w:r>
      <w:r w:rsidR="000A2311">
        <w:rPr>
          <w:rFonts w:ascii="Arial" w:hAnsi="Arial" w:cs="Arial"/>
        </w:rPr>
        <w:t xml:space="preserve">formerly </w:t>
      </w:r>
      <w:r w:rsidRPr="009C7F02">
        <w:rPr>
          <w:rFonts w:ascii="Arial" w:hAnsi="Arial" w:cs="Arial"/>
        </w:rPr>
        <w:t>Corporate Project Manager</w:t>
      </w:r>
      <w:r w:rsidR="000A2311">
        <w:rPr>
          <w:rFonts w:ascii="Arial" w:hAnsi="Arial" w:cs="Arial"/>
          <w:b/>
        </w:rPr>
        <w:t>)</w:t>
      </w:r>
    </w:p>
    <w:p w14:paraId="7085DEFD" w14:textId="77777777" w:rsidR="003B3BFF" w:rsidRDefault="003B3BFF" w:rsidP="00311C07">
      <w:pPr>
        <w:spacing w:after="200" w:line="276" w:lineRule="auto"/>
        <w:ind w:left="2835" w:hanging="2835"/>
        <w:rPr>
          <w:rFonts w:ascii="Arial" w:hAnsi="Arial" w:cs="Arial"/>
          <w:b/>
        </w:rPr>
      </w:pPr>
    </w:p>
    <w:p w14:paraId="5AC89222" w14:textId="56A500C6" w:rsidR="00311C07" w:rsidRPr="00311C07" w:rsidRDefault="00311C07" w:rsidP="00311C07">
      <w:pPr>
        <w:spacing w:after="200" w:line="276" w:lineRule="auto"/>
        <w:ind w:left="2835" w:hanging="2835"/>
        <w:rPr>
          <w:rFonts w:ascii="Arial" w:hAnsi="Arial" w:cs="Arial"/>
        </w:rPr>
      </w:pPr>
      <w:r w:rsidRPr="00311C07">
        <w:rPr>
          <w:rFonts w:ascii="Arial" w:hAnsi="Arial" w:cs="Arial"/>
          <w:b/>
        </w:rPr>
        <w:t>RESPONSIBLE FOR</w:t>
      </w:r>
      <w:r w:rsidRPr="00311C07">
        <w:rPr>
          <w:rFonts w:ascii="Arial" w:hAnsi="Arial" w:cs="Arial"/>
        </w:rPr>
        <w:t>:</w:t>
      </w:r>
      <w:r w:rsidRPr="00311C07">
        <w:rPr>
          <w:rFonts w:ascii="Arial" w:hAnsi="Arial" w:cs="Arial"/>
        </w:rPr>
        <w:tab/>
        <w:t>The successful delivery of the £18</w:t>
      </w:r>
      <w:r w:rsidR="000A2311">
        <w:rPr>
          <w:rFonts w:ascii="Arial" w:hAnsi="Arial" w:cs="Arial"/>
        </w:rPr>
        <w:t xml:space="preserve"> million Levelling Up Fund / LUF (now renamed Local Regeneration Fund / LRF)</w:t>
      </w:r>
      <w:r w:rsidRPr="00311C07">
        <w:rPr>
          <w:rFonts w:ascii="Arial" w:hAnsi="Arial" w:cs="Arial"/>
        </w:rPr>
        <w:t xml:space="preserve"> Reconnecting Historic Gosport Waterfront programme and ensuring all statutory duties are met. The LUF </w:t>
      </w:r>
      <w:r w:rsidR="000A2311">
        <w:rPr>
          <w:rFonts w:ascii="Arial" w:hAnsi="Arial" w:cs="Arial"/>
        </w:rPr>
        <w:t xml:space="preserve">(LRF) </w:t>
      </w:r>
      <w:r w:rsidRPr="00311C07">
        <w:rPr>
          <w:rFonts w:ascii="Arial" w:hAnsi="Arial" w:cs="Arial"/>
        </w:rPr>
        <w:t>programme has a two</w:t>
      </w:r>
      <w:r w:rsidR="00E61AC4">
        <w:rPr>
          <w:rFonts w:ascii="Arial" w:hAnsi="Arial" w:cs="Arial"/>
        </w:rPr>
        <w:t xml:space="preserve"> year funding profile to 2026</w:t>
      </w:r>
      <w:r w:rsidR="000A2311">
        <w:rPr>
          <w:rFonts w:ascii="Arial" w:hAnsi="Arial" w:cs="Arial"/>
        </w:rPr>
        <w:t xml:space="preserve"> (now extended to 31/03/2028)</w:t>
      </w:r>
      <w:r w:rsidRPr="00311C07">
        <w:rPr>
          <w:rFonts w:ascii="Arial" w:hAnsi="Arial" w:cs="Arial"/>
        </w:rPr>
        <w:t xml:space="preserve"> following the grant award from the Department for Levelling Up, </w:t>
      </w:r>
      <w:r w:rsidR="000A2311">
        <w:rPr>
          <w:rFonts w:ascii="Arial" w:hAnsi="Arial" w:cs="Arial"/>
        </w:rPr>
        <w:t>Housing and Communities / DLUHC (now renamed MHCLG).</w:t>
      </w:r>
    </w:p>
    <w:p w14:paraId="5B9B16DD" w14:textId="77777777" w:rsidR="00311C07" w:rsidRPr="00311C07" w:rsidRDefault="00311C07" w:rsidP="00311C07">
      <w:pPr>
        <w:spacing w:after="200" w:line="276" w:lineRule="auto"/>
        <w:ind w:left="2835" w:hanging="2835"/>
        <w:rPr>
          <w:rFonts w:ascii="Arial" w:hAnsi="Arial" w:cs="Arial"/>
        </w:rPr>
      </w:pPr>
      <w:r w:rsidRPr="00311C07">
        <w:rPr>
          <w:rFonts w:ascii="Arial" w:hAnsi="Arial" w:cs="Arial"/>
          <w:b/>
        </w:rPr>
        <w:t>PURPOSE OF THE JOB</w:t>
      </w:r>
      <w:r w:rsidRPr="00311C07">
        <w:rPr>
          <w:rFonts w:ascii="Arial" w:hAnsi="Arial" w:cs="Arial"/>
        </w:rPr>
        <w:t>:</w:t>
      </w:r>
      <w:r w:rsidRPr="00311C07">
        <w:rPr>
          <w:rFonts w:ascii="Arial" w:hAnsi="Arial" w:cs="Arial"/>
        </w:rPr>
        <w:tab/>
        <w:t xml:space="preserve">To lead on the finalisation and implementation of the Reconnecting Historic Gosport Waterfront programme delivery plan, through to the successful completion of the related projects and programme closure. </w:t>
      </w:r>
    </w:p>
    <w:p w14:paraId="7F970CB9" w14:textId="44835469" w:rsidR="004D1927" w:rsidRPr="00311C07" w:rsidRDefault="00311C07" w:rsidP="00D832F7">
      <w:pPr>
        <w:spacing w:after="200" w:line="276" w:lineRule="auto"/>
        <w:ind w:left="2835" w:hanging="2835"/>
        <w:rPr>
          <w:rFonts w:ascii="Arial" w:hAnsi="Arial" w:cs="Arial"/>
        </w:rPr>
      </w:pPr>
      <w:r w:rsidRPr="00311C07">
        <w:rPr>
          <w:rFonts w:ascii="Arial" w:hAnsi="Arial" w:cs="Arial"/>
          <w:b/>
        </w:rPr>
        <w:t>HOURS OF WORK</w:t>
      </w:r>
      <w:r w:rsidRPr="00311C07">
        <w:rPr>
          <w:rFonts w:ascii="Arial" w:hAnsi="Arial" w:cs="Arial"/>
        </w:rPr>
        <w:t>:</w:t>
      </w:r>
      <w:r w:rsidRPr="00311C07">
        <w:rPr>
          <w:rFonts w:ascii="Arial" w:hAnsi="Arial" w:cs="Arial"/>
        </w:rPr>
        <w:tab/>
        <w:t>37 hours per week, Monday to Friday, in accordance with the Council’s flexi-time system. You will be required to work outside normal office hours from time to time as necessitated by the requirements of the post.</w:t>
      </w:r>
      <w:r w:rsidR="004D1927">
        <w:rPr>
          <w:rFonts w:ascii="Arial" w:hAnsi="Arial" w:cs="Arial"/>
        </w:rPr>
        <w:t xml:space="preserve"> </w:t>
      </w:r>
      <w:r w:rsidR="004D1927" w:rsidRPr="00917E10">
        <w:rPr>
          <w:rFonts w:ascii="Arial" w:hAnsi="Arial" w:cs="Arial"/>
        </w:rPr>
        <w:t>The post is politically restricted in accordance with the Local Government Officers (Political Restrictions) Regulations 1990 as amended by the Local Democracy, Economic Develo</w:t>
      </w:r>
      <w:r w:rsidR="00D832F7">
        <w:rPr>
          <w:rFonts w:ascii="Arial" w:hAnsi="Arial" w:cs="Arial"/>
        </w:rPr>
        <w:t>pment and Construction Act 2009</w:t>
      </w:r>
    </w:p>
    <w:p w14:paraId="73BCF8BD" w14:textId="7D4A1290" w:rsidR="00311C07" w:rsidRPr="00311C07" w:rsidRDefault="00311C07" w:rsidP="00D832F7">
      <w:pPr>
        <w:spacing w:after="200" w:line="276" w:lineRule="auto"/>
        <w:rPr>
          <w:rFonts w:ascii="Arial" w:hAnsi="Arial" w:cs="Arial"/>
        </w:rPr>
      </w:pPr>
      <w:r w:rsidRPr="00311C07">
        <w:rPr>
          <w:rFonts w:ascii="Arial" w:hAnsi="Arial" w:cs="Arial"/>
          <w:b/>
        </w:rPr>
        <w:t>PRINCIPAL ACTIVITIES</w:t>
      </w:r>
      <w:r w:rsidRPr="00311C07">
        <w:rPr>
          <w:rFonts w:ascii="Arial" w:hAnsi="Arial" w:cs="Arial"/>
        </w:rPr>
        <w:t>:</w:t>
      </w:r>
      <w:r w:rsidRPr="00311C07">
        <w:rPr>
          <w:rFonts w:ascii="Arial" w:hAnsi="Arial" w:cs="Arial"/>
        </w:rPr>
        <w:tab/>
      </w:r>
      <w:r w:rsidRPr="00311C07">
        <w:rPr>
          <w:rFonts w:ascii="Arial" w:hAnsi="Arial" w:cs="Arial"/>
          <w:b/>
        </w:rPr>
        <w:t>KEY TASKS</w:t>
      </w:r>
    </w:p>
    <w:p w14:paraId="339F6911" w14:textId="20FFAD19" w:rsidR="00311C07" w:rsidRPr="00311C07" w:rsidRDefault="00311C07" w:rsidP="00311C07">
      <w:pPr>
        <w:spacing w:after="200" w:line="276" w:lineRule="auto"/>
        <w:ind w:left="2835" w:hanging="2835"/>
        <w:rPr>
          <w:rFonts w:ascii="Arial" w:hAnsi="Arial" w:cs="Arial"/>
        </w:rPr>
      </w:pPr>
      <w:r w:rsidRPr="00311C07">
        <w:rPr>
          <w:rFonts w:ascii="Arial" w:hAnsi="Arial" w:cs="Arial"/>
          <w:u w:val="single"/>
        </w:rPr>
        <w:t>Managerial</w:t>
      </w:r>
      <w:r w:rsidRPr="00311C07">
        <w:rPr>
          <w:rFonts w:ascii="Arial" w:hAnsi="Arial" w:cs="Arial"/>
        </w:rPr>
        <w:tab/>
        <w:t>To provide professional and technical leadership and manage and/or supervise internal and external staff and volunteers, as and when required, across multiple and diverse projects to support the successful deliver</w:t>
      </w:r>
      <w:r w:rsidR="0038525F">
        <w:rPr>
          <w:rFonts w:ascii="Arial" w:hAnsi="Arial" w:cs="Arial"/>
        </w:rPr>
        <w:t xml:space="preserve">y of the Gosport LRF </w:t>
      </w:r>
      <w:r w:rsidRPr="00311C07">
        <w:rPr>
          <w:rFonts w:ascii="Arial" w:hAnsi="Arial" w:cs="Arial"/>
        </w:rPr>
        <w:t>programme.</w:t>
      </w:r>
    </w:p>
    <w:p w14:paraId="058E7524" w14:textId="72BC8E7D" w:rsidR="00311C07" w:rsidRPr="00311C07" w:rsidRDefault="00311C07" w:rsidP="00311C07">
      <w:pPr>
        <w:spacing w:after="200" w:line="276" w:lineRule="auto"/>
        <w:ind w:left="2835" w:hanging="2835"/>
        <w:rPr>
          <w:rFonts w:ascii="Arial" w:hAnsi="Arial" w:cs="Arial"/>
        </w:rPr>
      </w:pPr>
      <w:r w:rsidRPr="00311C07">
        <w:rPr>
          <w:rFonts w:ascii="Arial" w:hAnsi="Arial" w:cs="Arial"/>
        </w:rPr>
        <w:tab/>
        <w:t>To be</w:t>
      </w:r>
      <w:r w:rsidR="0038525F">
        <w:rPr>
          <w:rFonts w:ascii="Arial" w:hAnsi="Arial" w:cs="Arial"/>
        </w:rPr>
        <w:t xml:space="preserve"> responsible for the Gosport LRF</w:t>
      </w:r>
      <w:r w:rsidRPr="00311C07">
        <w:rPr>
          <w:rFonts w:ascii="Arial" w:hAnsi="Arial" w:cs="Arial"/>
        </w:rPr>
        <w:t xml:space="preserve"> programme budgets, including m</w:t>
      </w:r>
      <w:r w:rsidR="0038525F">
        <w:rPr>
          <w:rFonts w:ascii="Arial" w:hAnsi="Arial" w:cs="Arial"/>
        </w:rPr>
        <w:t>onitoring and reporting to MHCLG</w:t>
      </w:r>
      <w:r w:rsidRPr="00311C07">
        <w:rPr>
          <w:rFonts w:ascii="Arial" w:hAnsi="Arial" w:cs="Arial"/>
        </w:rPr>
        <w:t>.</w:t>
      </w:r>
    </w:p>
    <w:p w14:paraId="45308FE3" w14:textId="169CD049" w:rsidR="00311C07" w:rsidRPr="00311C07" w:rsidRDefault="00311C07" w:rsidP="00311C07">
      <w:pPr>
        <w:spacing w:after="200" w:line="276" w:lineRule="auto"/>
        <w:ind w:left="2835" w:hanging="2835"/>
        <w:rPr>
          <w:rFonts w:ascii="Arial" w:hAnsi="Arial" w:cs="Arial"/>
        </w:rPr>
      </w:pPr>
      <w:r w:rsidRPr="00311C07">
        <w:rPr>
          <w:rFonts w:ascii="Arial" w:hAnsi="Arial" w:cs="Arial"/>
        </w:rPr>
        <w:tab/>
        <w:t>To represent the Reconnecting Historic Gosport Waterfront programme at a local and national level, including managing th</w:t>
      </w:r>
      <w:r w:rsidR="0038525F">
        <w:rPr>
          <w:rFonts w:ascii="Arial" w:hAnsi="Arial" w:cs="Arial"/>
        </w:rPr>
        <w:t>e Council’s LRF</w:t>
      </w:r>
      <w:r w:rsidRPr="00311C07">
        <w:rPr>
          <w:rFonts w:ascii="Arial" w:hAnsi="Arial" w:cs="Arial"/>
        </w:rPr>
        <w:t xml:space="preserve"> relationship with Government, UK Docks</w:t>
      </w:r>
      <w:r w:rsidR="00716EF2">
        <w:rPr>
          <w:rFonts w:ascii="Arial" w:hAnsi="Arial" w:cs="Arial"/>
        </w:rPr>
        <w:t xml:space="preserve"> (</w:t>
      </w:r>
      <w:r w:rsidR="0038525F">
        <w:rPr>
          <w:rFonts w:ascii="Arial" w:hAnsi="Arial" w:cs="Arial"/>
        </w:rPr>
        <w:t>a partner in the Council’s LR</w:t>
      </w:r>
      <w:r w:rsidR="003B3BFF">
        <w:rPr>
          <w:rFonts w:ascii="Arial" w:hAnsi="Arial" w:cs="Arial"/>
        </w:rPr>
        <w:t>F bid)</w:t>
      </w:r>
      <w:r w:rsidRPr="00311C07">
        <w:rPr>
          <w:rFonts w:ascii="Arial" w:hAnsi="Arial" w:cs="Arial"/>
        </w:rPr>
        <w:t xml:space="preserve"> and other external partners.</w:t>
      </w:r>
    </w:p>
    <w:p w14:paraId="730CDEF0" w14:textId="77777777" w:rsidR="00311C07" w:rsidRPr="00311C07" w:rsidRDefault="00311C07" w:rsidP="00311C07">
      <w:pPr>
        <w:spacing w:after="200" w:line="276" w:lineRule="auto"/>
        <w:ind w:left="2835"/>
        <w:rPr>
          <w:rFonts w:ascii="Arial" w:hAnsi="Arial" w:cs="Arial"/>
        </w:rPr>
      </w:pPr>
      <w:r w:rsidRPr="00311C07">
        <w:rPr>
          <w:rFonts w:ascii="Arial" w:hAnsi="Arial" w:cs="Arial"/>
        </w:rPr>
        <w:lastRenderedPageBreak/>
        <w:t>Ensure compliance with Council and Government procedures, including procurement and financial policies.</w:t>
      </w:r>
    </w:p>
    <w:p w14:paraId="4FD19778" w14:textId="509448E9" w:rsidR="00311C07" w:rsidRPr="00311C07" w:rsidRDefault="00311C07" w:rsidP="00311C07">
      <w:pPr>
        <w:spacing w:after="200" w:line="276" w:lineRule="auto"/>
        <w:ind w:left="2835" w:hanging="2835"/>
        <w:rPr>
          <w:rFonts w:ascii="Arial" w:hAnsi="Arial" w:cs="Arial"/>
        </w:rPr>
      </w:pPr>
      <w:r w:rsidRPr="00311C07">
        <w:rPr>
          <w:rFonts w:ascii="Arial" w:hAnsi="Arial" w:cs="Arial"/>
          <w:u w:val="single"/>
        </w:rPr>
        <w:t>Professional</w:t>
      </w:r>
      <w:r w:rsidRPr="00311C07">
        <w:rPr>
          <w:rFonts w:ascii="Arial" w:hAnsi="Arial" w:cs="Arial"/>
        </w:rPr>
        <w:tab/>
        <w:t>To be the main point of contact on behalf o</w:t>
      </w:r>
      <w:r w:rsidR="0038525F">
        <w:rPr>
          <w:rFonts w:ascii="Arial" w:hAnsi="Arial" w:cs="Arial"/>
        </w:rPr>
        <w:t>f the Council for the Gosport LR</w:t>
      </w:r>
      <w:r w:rsidRPr="00311C07">
        <w:rPr>
          <w:rFonts w:ascii="Arial" w:hAnsi="Arial" w:cs="Arial"/>
        </w:rPr>
        <w:t>F programme and to deliver the project brief and delivery plan, as specified in the funding appli</w:t>
      </w:r>
      <w:r w:rsidR="0038525F">
        <w:rPr>
          <w:rFonts w:ascii="Arial" w:hAnsi="Arial" w:cs="Arial"/>
        </w:rPr>
        <w:t>cation and in line with the MHCLG</w:t>
      </w:r>
      <w:r w:rsidRPr="00311C07">
        <w:rPr>
          <w:rFonts w:ascii="Arial" w:hAnsi="Arial" w:cs="Arial"/>
        </w:rPr>
        <w:t xml:space="preserve"> grant agreement.</w:t>
      </w:r>
    </w:p>
    <w:p w14:paraId="36ACC138" w14:textId="58FD7C65" w:rsidR="00311C07" w:rsidRPr="00311C07" w:rsidRDefault="00311C07" w:rsidP="00311C07">
      <w:pPr>
        <w:spacing w:after="200" w:line="276" w:lineRule="auto"/>
        <w:ind w:left="2835"/>
        <w:rPr>
          <w:rFonts w:ascii="Arial" w:hAnsi="Arial" w:cs="Arial"/>
        </w:rPr>
      </w:pPr>
      <w:r w:rsidRPr="00311C07">
        <w:rPr>
          <w:rFonts w:ascii="Arial" w:hAnsi="Arial" w:cs="Arial"/>
        </w:rPr>
        <w:t>To undertake full p</w:t>
      </w:r>
      <w:r w:rsidR="0038525F">
        <w:rPr>
          <w:rFonts w:ascii="Arial" w:hAnsi="Arial" w:cs="Arial"/>
        </w:rPr>
        <w:t>rogramme management</w:t>
      </w:r>
      <w:r w:rsidRPr="00311C07">
        <w:rPr>
          <w:rFonts w:ascii="Arial" w:hAnsi="Arial" w:cs="Arial"/>
        </w:rPr>
        <w:t xml:space="preserve">. </w:t>
      </w:r>
    </w:p>
    <w:p w14:paraId="1C7D4708" w14:textId="77777777" w:rsidR="00311C07" w:rsidRPr="00311C07" w:rsidRDefault="00311C07" w:rsidP="00311C07">
      <w:pPr>
        <w:spacing w:after="200" w:line="276" w:lineRule="auto"/>
        <w:ind w:left="2835"/>
        <w:rPr>
          <w:rFonts w:ascii="Arial" w:hAnsi="Arial" w:cs="Arial"/>
        </w:rPr>
      </w:pPr>
      <w:r w:rsidRPr="00311C07">
        <w:rPr>
          <w:rFonts w:ascii="Arial" w:hAnsi="Arial" w:cs="Arial"/>
        </w:rPr>
        <w:t>To establish a process map of all tasks and activities that need to be undertaken throughout the programme’s lifecycle to track benefits realisation, and in doing so identify and resolve barriers to progression.</w:t>
      </w:r>
    </w:p>
    <w:p w14:paraId="0D1AAE8A" w14:textId="2F93ACE6" w:rsidR="00311C07" w:rsidRPr="00311C07" w:rsidRDefault="00311C07" w:rsidP="00311C07">
      <w:pPr>
        <w:spacing w:after="200" w:line="276" w:lineRule="auto"/>
        <w:ind w:left="2835"/>
        <w:rPr>
          <w:rFonts w:ascii="Arial" w:hAnsi="Arial" w:cs="Arial"/>
        </w:rPr>
      </w:pPr>
      <w:r w:rsidRPr="00311C07">
        <w:rPr>
          <w:rFonts w:ascii="Arial" w:hAnsi="Arial" w:cs="Arial"/>
        </w:rPr>
        <w:t>To prepare and/or refine the existing programme level definition documentation including the benefits profile, stakeholder mapping, strategic plan and business case</w:t>
      </w:r>
      <w:r w:rsidR="003B3BFF">
        <w:rPr>
          <w:rFonts w:ascii="Arial" w:hAnsi="Arial" w:cs="Arial"/>
        </w:rPr>
        <w:t xml:space="preserve"> where</w:t>
      </w:r>
      <w:r w:rsidRPr="00311C07">
        <w:rPr>
          <w:rFonts w:ascii="Arial" w:hAnsi="Arial" w:cs="Arial"/>
        </w:rPr>
        <w:t xml:space="preserve"> additional </w:t>
      </w:r>
      <w:r w:rsidR="003B3BFF">
        <w:rPr>
          <w:rFonts w:ascii="Arial" w:hAnsi="Arial" w:cs="Arial"/>
        </w:rPr>
        <w:t>funding bids</w:t>
      </w:r>
      <w:r w:rsidR="003B3BFF" w:rsidRPr="00311C07">
        <w:rPr>
          <w:rFonts w:ascii="Arial" w:hAnsi="Arial" w:cs="Arial"/>
        </w:rPr>
        <w:t xml:space="preserve"> </w:t>
      </w:r>
      <w:r w:rsidRPr="00311C07">
        <w:rPr>
          <w:rFonts w:ascii="Arial" w:hAnsi="Arial" w:cs="Arial"/>
        </w:rPr>
        <w:t>may be submitted.</w:t>
      </w:r>
    </w:p>
    <w:p w14:paraId="53A69330" w14:textId="77777777" w:rsidR="00311C07" w:rsidRPr="00311C07" w:rsidRDefault="00311C07" w:rsidP="00311C07">
      <w:pPr>
        <w:spacing w:after="200" w:line="276" w:lineRule="auto"/>
        <w:ind w:left="2835"/>
        <w:rPr>
          <w:rFonts w:ascii="Arial" w:hAnsi="Arial" w:cs="Arial"/>
        </w:rPr>
      </w:pPr>
      <w:r w:rsidRPr="00311C07">
        <w:rPr>
          <w:rFonts w:ascii="Arial" w:hAnsi="Arial" w:cs="Arial"/>
        </w:rPr>
        <w:t>To prepare and/or refine the delivery plan and other programme documents required through the governance structure, and keep them under review.</w:t>
      </w:r>
    </w:p>
    <w:p w14:paraId="386974FA" w14:textId="77777777" w:rsidR="00311C07" w:rsidRPr="00311C07" w:rsidRDefault="00311C07" w:rsidP="00311C07">
      <w:pPr>
        <w:spacing w:after="200" w:line="276" w:lineRule="auto"/>
        <w:ind w:left="2835"/>
        <w:rPr>
          <w:rFonts w:ascii="Arial" w:hAnsi="Arial" w:cs="Arial"/>
        </w:rPr>
      </w:pPr>
      <w:r w:rsidRPr="00311C07">
        <w:rPr>
          <w:rFonts w:ascii="Arial" w:hAnsi="Arial" w:cs="Arial"/>
        </w:rPr>
        <w:t>To develop, populate and review the project portfolio management tools, including the risk log and issues log, escalating and resolving matters as they arise.</w:t>
      </w:r>
    </w:p>
    <w:p w14:paraId="40B95ACF" w14:textId="77777777" w:rsidR="00311C07" w:rsidRPr="00311C07" w:rsidRDefault="00311C07" w:rsidP="00311C07">
      <w:pPr>
        <w:spacing w:after="200" w:line="276" w:lineRule="auto"/>
        <w:ind w:left="2835"/>
        <w:rPr>
          <w:rFonts w:ascii="Arial" w:hAnsi="Arial" w:cs="Arial"/>
        </w:rPr>
      </w:pPr>
      <w:r w:rsidRPr="00311C07">
        <w:rPr>
          <w:rFonts w:ascii="Arial" w:hAnsi="Arial" w:cs="Arial"/>
        </w:rPr>
        <w:t>To commission and manage external specialist consultancy support, in line with Council and Government procurement requirements and the approved budgets, to aid the high quality and cost effective delivery of the programme, as and when required.</w:t>
      </w:r>
    </w:p>
    <w:p w14:paraId="21DD95B0" w14:textId="77777777" w:rsidR="00311C07" w:rsidRPr="00311C07" w:rsidRDefault="00311C07" w:rsidP="00311C07">
      <w:pPr>
        <w:spacing w:after="200" w:line="276" w:lineRule="auto"/>
        <w:ind w:left="2835"/>
        <w:rPr>
          <w:rFonts w:ascii="Arial" w:hAnsi="Arial" w:cs="Arial"/>
        </w:rPr>
      </w:pPr>
      <w:r w:rsidRPr="00311C07">
        <w:rPr>
          <w:rFonts w:ascii="Arial" w:hAnsi="Arial" w:cs="Arial"/>
        </w:rPr>
        <w:t>To commission and manage external contractors, in line with Council and Government procurement requirements and the approved budgets, to deliver high quality and cost effective projects within the programme; and/or support client lead officers, as and when required.</w:t>
      </w:r>
    </w:p>
    <w:p w14:paraId="4CC43649" w14:textId="72E62094" w:rsidR="00311C07" w:rsidRPr="00311C07" w:rsidRDefault="0038525F" w:rsidP="00311C07">
      <w:pPr>
        <w:spacing w:after="200" w:line="276" w:lineRule="auto"/>
        <w:ind w:left="2835"/>
        <w:rPr>
          <w:rFonts w:ascii="Arial" w:hAnsi="Arial" w:cs="Arial"/>
        </w:rPr>
      </w:pPr>
      <w:r>
        <w:rPr>
          <w:rFonts w:ascii="Arial" w:hAnsi="Arial" w:cs="Arial"/>
        </w:rPr>
        <w:t>To manage Gosport LR</w:t>
      </w:r>
      <w:r w:rsidR="00311C07" w:rsidRPr="00311C07">
        <w:rPr>
          <w:rFonts w:ascii="Arial" w:hAnsi="Arial" w:cs="Arial"/>
        </w:rPr>
        <w:t>F programme engageme</w:t>
      </w:r>
      <w:r>
        <w:rPr>
          <w:rFonts w:ascii="Arial" w:hAnsi="Arial" w:cs="Arial"/>
        </w:rPr>
        <w:t>nt and communications with MHCLG</w:t>
      </w:r>
      <w:r w:rsidR="00311C07" w:rsidRPr="00311C07">
        <w:rPr>
          <w:rFonts w:ascii="Arial" w:hAnsi="Arial" w:cs="Arial"/>
        </w:rPr>
        <w:t>, UK Docks and the other programme delivery partners, the Council’s Regeneration Board and elected Members, Hampshire County Council and other stakeholders.</w:t>
      </w:r>
    </w:p>
    <w:p w14:paraId="1E6374F3" w14:textId="4CB1124F" w:rsidR="00311C07" w:rsidRPr="00311C07" w:rsidRDefault="00311C07" w:rsidP="00311C07">
      <w:pPr>
        <w:spacing w:after="200" w:line="276" w:lineRule="auto"/>
        <w:ind w:left="2835"/>
        <w:rPr>
          <w:rFonts w:ascii="Arial" w:hAnsi="Arial" w:cs="Arial"/>
        </w:rPr>
      </w:pPr>
      <w:r w:rsidRPr="00311C07">
        <w:rPr>
          <w:rFonts w:ascii="Arial" w:hAnsi="Arial" w:cs="Arial"/>
        </w:rPr>
        <w:t>To work with the Fundin</w:t>
      </w:r>
      <w:r w:rsidR="0038525F">
        <w:rPr>
          <w:rFonts w:ascii="Arial" w:hAnsi="Arial" w:cs="Arial"/>
        </w:rPr>
        <w:t>g &amp; Programme Manager</w:t>
      </w:r>
      <w:r w:rsidRPr="00311C07">
        <w:rPr>
          <w:rFonts w:ascii="Arial" w:hAnsi="Arial" w:cs="Arial"/>
        </w:rPr>
        <w:t xml:space="preserve"> and delivery partners, as and when required,</w:t>
      </w:r>
      <w:r w:rsidR="0038525F">
        <w:rPr>
          <w:rFonts w:ascii="Arial" w:hAnsi="Arial" w:cs="Arial"/>
        </w:rPr>
        <w:t xml:space="preserve"> to ensure that the Council’s LR</w:t>
      </w:r>
      <w:r w:rsidRPr="00311C07">
        <w:rPr>
          <w:rFonts w:ascii="Arial" w:hAnsi="Arial" w:cs="Arial"/>
        </w:rPr>
        <w:t>F</w:t>
      </w:r>
      <w:r w:rsidR="0038525F">
        <w:rPr>
          <w:rFonts w:ascii="Arial" w:hAnsi="Arial" w:cs="Arial"/>
        </w:rPr>
        <w:t xml:space="preserve"> grant reporting duties to MHCLG</w:t>
      </w:r>
      <w:r w:rsidRPr="00311C07">
        <w:rPr>
          <w:rFonts w:ascii="Arial" w:hAnsi="Arial" w:cs="Arial"/>
        </w:rPr>
        <w:t xml:space="preserve"> are complied with.</w:t>
      </w:r>
    </w:p>
    <w:p w14:paraId="688A4D5D" w14:textId="77777777" w:rsidR="00311C07" w:rsidRPr="00311C07" w:rsidRDefault="00311C07" w:rsidP="00311C07">
      <w:pPr>
        <w:spacing w:after="200" w:line="276" w:lineRule="auto"/>
        <w:ind w:left="2835"/>
        <w:rPr>
          <w:rFonts w:ascii="Arial" w:hAnsi="Arial" w:cs="Arial"/>
        </w:rPr>
      </w:pPr>
      <w:r w:rsidRPr="00311C07">
        <w:rPr>
          <w:rFonts w:ascii="Arial" w:hAnsi="Arial" w:cs="Arial"/>
        </w:rPr>
        <w:t>To lead, contribute to and support meetings, including working groups, as and when required, including agenda planning and preparation, attendance at meetings where appropriate or as required.</w:t>
      </w:r>
    </w:p>
    <w:p w14:paraId="1CC6E6BE" w14:textId="3F8F188F" w:rsidR="00311C07" w:rsidRPr="00311C07" w:rsidRDefault="00311C07" w:rsidP="00311C07">
      <w:pPr>
        <w:spacing w:after="200" w:line="276" w:lineRule="auto"/>
        <w:ind w:left="2835"/>
        <w:rPr>
          <w:rFonts w:ascii="Arial" w:hAnsi="Arial" w:cs="Arial"/>
        </w:rPr>
      </w:pPr>
      <w:r w:rsidRPr="00311C07">
        <w:rPr>
          <w:rFonts w:ascii="Arial" w:hAnsi="Arial" w:cs="Arial"/>
        </w:rPr>
        <w:lastRenderedPageBreak/>
        <w:t>To work effectively in partnership, building good working relationships with all rel</w:t>
      </w:r>
      <w:r w:rsidR="0038525F">
        <w:rPr>
          <w:rFonts w:ascii="Arial" w:hAnsi="Arial" w:cs="Arial"/>
        </w:rPr>
        <w:t>evant Council departments, MHCLG</w:t>
      </w:r>
      <w:r w:rsidRPr="00311C07">
        <w:rPr>
          <w:rFonts w:ascii="Arial" w:hAnsi="Arial" w:cs="Arial"/>
        </w:rPr>
        <w:t>, UK Docks, Historic England, Arts Council England and other external bodies, as and when required; and to identify and secure the support of new delivery partners, as and when required.</w:t>
      </w:r>
    </w:p>
    <w:p w14:paraId="158EC777" w14:textId="6DA287DF" w:rsidR="00311C07" w:rsidRPr="00311C07" w:rsidRDefault="00311C07" w:rsidP="00311C07">
      <w:pPr>
        <w:spacing w:after="200" w:line="276" w:lineRule="auto"/>
        <w:ind w:left="2835" w:hanging="2835"/>
        <w:rPr>
          <w:rFonts w:ascii="Arial" w:hAnsi="Arial" w:cs="Arial"/>
        </w:rPr>
      </w:pPr>
      <w:r w:rsidRPr="00311C07">
        <w:rPr>
          <w:rFonts w:ascii="Arial" w:hAnsi="Arial" w:cs="Arial"/>
        </w:rPr>
        <w:tab/>
        <w:t xml:space="preserve">To engage and work with elected Members and </w:t>
      </w:r>
      <w:r w:rsidR="007C454E">
        <w:rPr>
          <w:rFonts w:ascii="Arial" w:hAnsi="Arial" w:cs="Arial"/>
        </w:rPr>
        <w:t>C</w:t>
      </w:r>
      <w:r w:rsidRPr="00311C07">
        <w:rPr>
          <w:rFonts w:ascii="Arial" w:hAnsi="Arial" w:cs="Arial"/>
        </w:rPr>
        <w:t xml:space="preserve">ouncil colleagues; local residents, businesses and other occupiers; other public and private sector organisations; and commissioned consultants and other contractors to deliver successful projects that will make a lasting difference along Gosport’s Historic Waterfront. </w:t>
      </w:r>
    </w:p>
    <w:p w14:paraId="2186DBCD" w14:textId="0AE1F285" w:rsidR="00311C07" w:rsidRPr="00311C07" w:rsidRDefault="00311C07" w:rsidP="00311C07">
      <w:pPr>
        <w:spacing w:after="200" w:line="276" w:lineRule="auto"/>
        <w:ind w:left="2835" w:hanging="2835"/>
        <w:rPr>
          <w:rFonts w:ascii="Arial" w:hAnsi="Arial" w:cs="Arial"/>
        </w:rPr>
      </w:pPr>
      <w:r w:rsidRPr="00311C07">
        <w:rPr>
          <w:rFonts w:ascii="Arial" w:hAnsi="Arial" w:cs="Arial"/>
        </w:rPr>
        <w:tab/>
        <w:t xml:space="preserve">To work with the </w:t>
      </w:r>
      <w:r w:rsidR="007C454E">
        <w:rPr>
          <w:rFonts w:ascii="Arial" w:hAnsi="Arial" w:cs="Arial"/>
        </w:rPr>
        <w:t>C</w:t>
      </w:r>
      <w:r w:rsidRPr="00311C07">
        <w:rPr>
          <w:rFonts w:ascii="Arial" w:hAnsi="Arial" w:cs="Arial"/>
        </w:rPr>
        <w:t xml:space="preserve">ouncil’s Funding </w:t>
      </w:r>
      <w:r w:rsidR="0038525F">
        <w:rPr>
          <w:rFonts w:ascii="Arial" w:hAnsi="Arial" w:cs="Arial"/>
        </w:rPr>
        <w:t>&amp; Programme Manager</w:t>
      </w:r>
      <w:r w:rsidRPr="00311C07">
        <w:rPr>
          <w:rFonts w:ascii="Arial" w:hAnsi="Arial" w:cs="Arial"/>
        </w:rPr>
        <w:t xml:space="preserve"> and external partners, as and when opportunities arise, to identify and develop future funding bids that support further related building and public realm improvements along Gosport’s wider waterfront area.</w:t>
      </w:r>
    </w:p>
    <w:p w14:paraId="4DAB0A75" w14:textId="77777777" w:rsidR="008335B5" w:rsidRPr="002F0614" w:rsidRDefault="008335B5" w:rsidP="008335B5">
      <w:pPr>
        <w:rPr>
          <w:rFonts w:ascii="Arial" w:hAnsi="Arial" w:cs="Arial"/>
          <w:b/>
          <w:bCs/>
        </w:rPr>
      </w:pPr>
    </w:p>
    <w:p w14:paraId="35BD132E" w14:textId="77777777" w:rsidR="008335B5" w:rsidRPr="002F0614" w:rsidRDefault="008335B5" w:rsidP="008335B5">
      <w:pPr>
        <w:rPr>
          <w:rFonts w:ascii="Arial" w:hAnsi="Arial" w:cs="Arial"/>
          <w:b/>
          <w:bCs/>
        </w:rPr>
      </w:pPr>
    </w:p>
    <w:p w14:paraId="31959C09" w14:textId="77777777" w:rsidR="008335B5" w:rsidRPr="002F0614" w:rsidRDefault="008335B5" w:rsidP="008335B5">
      <w:pPr>
        <w:jc w:val="center"/>
        <w:rPr>
          <w:rFonts w:ascii="Arial" w:hAnsi="Arial" w:cs="Arial"/>
          <w:b/>
        </w:rPr>
      </w:pPr>
      <w:r w:rsidRPr="002F0614">
        <w:rPr>
          <w:rFonts w:ascii="Arial" w:hAnsi="Arial" w:cs="Arial"/>
        </w:rPr>
        <w:br w:type="page"/>
      </w:r>
      <w:r w:rsidRPr="002F0614">
        <w:rPr>
          <w:rFonts w:ascii="Arial" w:hAnsi="Arial" w:cs="Arial"/>
          <w:b/>
          <w:u w:val="single"/>
        </w:rPr>
        <w:lastRenderedPageBreak/>
        <w:t>GOSPORT BOROUGH COUNCIL</w:t>
      </w:r>
    </w:p>
    <w:p w14:paraId="538FD451" w14:textId="77777777" w:rsidR="008335B5" w:rsidRPr="002F0614" w:rsidRDefault="008335B5" w:rsidP="008335B5">
      <w:pPr>
        <w:overflowPunct w:val="0"/>
        <w:autoSpaceDE w:val="0"/>
        <w:autoSpaceDN w:val="0"/>
        <w:adjustRightInd w:val="0"/>
        <w:jc w:val="center"/>
        <w:textAlignment w:val="baseline"/>
        <w:rPr>
          <w:rFonts w:ascii="Arial" w:hAnsi="Arial" w:cs="Arial"/>
          <w:b/>
        </w:rPr>
      </w:pPr>
      <w:r w:rsidRPr="002F0614">
        <w:rPr>
          <w:rFonts w:ascii="Arial" w:hAnsi="Arial" w:cs="Arial"/>
          <w:b/>
        </w:rPr>
        <w:t>PERSON SPECIFICATION</w:t>
      </w:r>
    </w:p>
    <w:p w14:paraId="23CAD59B" w14:textId="0FC24E67" w:rsidR="008335B5" w:rsidRPr="001134C7" w:rsidRDefault="009A2236" w:rsidP="001134C7">
      <w:pPr>
        <w:pStyle w:val="Title"/>
        <w:pBdr>
          <w:bottom w:val="single" w:sz="8" w:space="3" w:color="4F81BD" w:themeColor="accent1"/>
        </w:pBdr>
        <w:jc w:val="center"/>
        <w:rPr>
          <w:rFonts w:ascii="Arial" w:hAnsi="Arial" w:cs="Arial"/>
          <w:b/>
          <w:color w:val="auto"/>
          <w:sz w:val="24"/>
        </w:rPr>
      </w:pPr>
      <w:r>
        <w:rPr>
          <w:rFonts w:ascii="Arial" w:hAnsi="Arial" w:cs="Arial"/>
          <w:b/>
          <w:color w:val="auto"/>
          <w:sz w:val="24"/>
        </w:rPr>
        <w:t>LRF</w:t>
      </w:r>
      <w:r w:rsidR="001134C7">
        <w:rPr>
          <w:rFonts w:ascii="Arial" w:hAnsi="Arial" w:cs="Arial"/>
          <w:b/>
          <w:color w:val="auto"/>
          <w:sz w:val="24"/>
        </w:rPr>
        <w:t xml:space="preserve"> PROGRAMME MANAGER</w:t>
      </w:r>
    </w:p>
    <w:tbl>
      <w:tblPr>
        <w:tblStyle w:val="PlainTable4"/>
        <w:tblW w:w="5386" w:type="pct"/>
        <w:tblLook w:val="0000" w:firstRow="0" w:lastRow="0" w:firstColumn="0" w:lastColumn="0" w:noHBand="0" w:noVBand="0"/>
        <w:tblCaption w:val="person specification"/>
      </w:tblPr>
      <w:tblGrid>
        <w:gridCol w:w="2360"/>
        <w:gridCol w:w="3039"/>
        <w:gridCol w:w="3195"/>
        <w:gridCol w:w="2705"/>
      </w:tblGrid>
      <w:tr w:rsidR="008335B5" w:rsidRPr="002F0614" w14:paraId="3E00129A" w14:textId="77777777" w:rsidTr="007E0A16">
        <w:trPr>
          <w:tblHeader/>
        </w:trPr>
        <w:tc>
          <w:tcPr>
            <w:cnfStyle w:val="000010000000" w:firstRow="0" w:lastRow="0" w:firstColumn="0" w:lastColumn="0" w:oddVBand="1" w:evenVBand="0" w:oddHBand="0" w:evenHBand="0" w:firstRowFirstColumn="0" w:firstRowLastColumn="0" w:lastRowFirstColumn="0" w:lastRowLastColumn="0"/>
            <w:tcW w:w="1044" w:type="pct"/>
            <w:shd w:val="clear" w:color="auto" w:fill="auto"/>
          </w:tcPr>
          <w:p w14:paraId="377159F3" w14:textId="77777777" w:rsidR="008335B5" w:rsidRPr="002F0614" w:rsidRDefault="008335B5" w:rsidP="002A35EB">
            <w:pPr>
              <w:overflowPunct w:val="0"/>
              <w:autoSpaceDE w:val="0"/>
              <w:autoSpaceDN w:val="0"/>
              <w:adjustRightInd w:val="0"/>
              <w:textAlignment w:val="baseline"/>
              <w:rPr>
                <w:rFonts w:ascii="Arial" w:hAnsi="Arial" w:cs="Arial"/>
                <w:b/>
              </w:rPr>
            </w:pPr>
          </w:p>
        </w:tc>
        <w:tc>
          <w:tcPr>
            <w:tcW w:w="1345" w:type="pct"/>
          </w:tcPr>
          <w:p w14:paraId="1294936D" w14:textId="77777777" w:rsidR="008335B5" w:rsidRPr="002F0614" w:rsidRDefault="008335B5" w:rsidP="002A35E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8E86F66" w14:textId="77777777" w:rsidR="008335B5" w:rsidRPr="002F0614" w:rsidRDefault="008335B5" w:rsidP="002A35E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0614">
              <w:rPr>
                <w:rFonts w:ascii="Arial" w:hAnsi="Arial" w:cs="Arial"/>
                <w:b/>
              </w:rPr>
              <w:t xml:space="preserve">ESSENTIAL </w:t>
            </w:r>
          </w:p>
        </w:tc>
        <w:tc>
          <w:tcPr>
            <w:cnfStyle w:val="000010000000" w:firstRow="0" w:lastRow="0" w:firstColumn="0" w:lastColumn="0" w:oddVBand="1" w:evenVBand="0" w:oddHBand="0" w:evenHBand="0" w:firstRowFirstColumn="0" w:firstRowLastColumn="0" w:lastRowFirstColumn="0" w:lastRowLastColumn="0"/>
            <w:tcW w:w="1414" w:type="pct"/>
            <w:shd w:val="clear" w:color="auto" w:fill="auto"/>
          </w:tcPr>
          <w:p w14:paraId="38067BBD" w14:textId="77777777" w:rsidR="008335B5" w:rsidRPr="002F0614" w:rsidRDefault="008335B5" w:rsidP="002A35EB">
            <w:pPr>
              <w:overflowPunct w:val="0"/>
              <w:autoSpaceDE w:val="0"/>
              <w:autoSpaceDN w:val="0"/>
              <w:adjustRightInd w:val="0"/>
              <w:jc w:val="center"/>
              <w:textAlignment w:val="baseline"/>
              <w:rPr>
                <w:rFonts w:ascii="Arial" w:hAnsi="Arial" w:cs="Arial"/>
                <w:b/>
              </w:rPr>
            </w:pPr>
          </w:p>
          <w:p w14:paraId="6BC5D9C6" w14:textId="77777777" w:rsidR="008335B5" w:rsidRPr="002F0614" w:rsidRDefault="008335B5" w:rsidP="002A35EB">
            <w:pPr>
              <w:overflowPunct w:val="0"/>
              <w:autoSpaceDE w:val="0"/>
              <w:autoSpaceDN w:val="0"/>
              <w:adjustRightInd w:val="0"/>
              <w:jc w:val="center"/>
              <w:textAlignment w:val="baseline"/>
              <w:rPr>
                <w:rFonts w:ascii="Arial" w:hAnsi="Arial" w:cs="Arial"/>
                <w:b/>
              </w:rPr>
            </w:pPr>
            <w:r w:rsidRPr="002F0614">
              <w:rPr>
                <w:rFonts w:ascii="Arial" w:hAnsi="Arial" w:cs="Arial"/>
                <w:b/>
              </w:rPr>
              <w:t>DESIRABLE</w:t>
            </w:r>
          </w:p>
        </w:tc>
        <w:tc>
          <w:tcPr>
            <w:tcW w:w="1198" w:type="pct"/>
          </w:tcPr>
          <w:p w14:paraId="20407226" w14:textId="77777777" w:rsidR="00311C07" w:rsidRDefault="00311C07" w:rsidP="002A35E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367E0F6" w14:textId="77777777" w:rsidR="008335B5" w:rsidRPr="002F0614" w:rsidRDefault="008335B5" w:rsidP="002A35E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0614">
              <w:rPr>
                <w:rFonts w:ascii="Arial" w:hAnsi="Arial" w:cs="Arial"/>
                <w:b/>
              </w:rPr>
              <w:t>HOW ASSESSED</w:t>
            </w:r>
          </w:p>
          <w:p w14:paraId="232E304F" w14:textId="77777777" w:rsidR="008335B5" w:rsidRPr="002F0614" w:rsidRDefault="008335B5" w:rsidP="002A35EB">
            <w:pPr>
              <w:overflowPunct w:val="0"/>
              <w:autoSpaceDE w:val="0"/>
              <w:autoSpaceDN w:val="0"/>
              <w:adjustRightInd w:val="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rPr>
            </w:pPr>
            <w:r w:rsidRPr="002F0614">
              <w:rPr>
                <w:rFonts w:ascii="Arial" w:hAnsi="Arial" w:cs="Arial"/>
                <w:b/>
              </w:rPr>
              <w:t>(Application form, interview, test, references)</w:t>
            </w:r>
          </w:p>
        </w:tc>
      </w:tr>
      <w:tr w:rsidR="008335B5" w:rsidRPr="002F0614" w14:paraId="5375B39D" w14:textId="77777777" w:rsidTr="008469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4" w:type="pct"/>
            <w:shd w:val="clear" w:color="auto" w:fill="auto"/>
          </w:tcPr>
          <w:p w14:paraId="23D677DC" w14:textId="77777777" w:rsidR="008335B5" w:rsidRPr="002F0614" w:rsidRDefault="008335B5" w:rsidP="002A35EB">
            <w:pPr>
              <w:overflowPunct w:val="0"/>
              <w:autoSpaceDE w:val="0"/>
              <w:autoSpaceDN w:val="0"/>
              <w:adjustRightInd w:val="0"/>
              <w:textAlignment w:val="baseline"/>
              <w:rPr>
                <w:rFonts w:ascii="Arial" w:hAnsi="Arial" w:cs="Arial"/>
                <w:b/>
              </w:rPr>
            </w:pPr>
            <w:r w:rsidRPr="002F0614">
              <w:rPr>
                <w:rFonts w:ascii="Arial" w:hAnsi="Arial" w:cs="Arial"/>
                <w:b/>
              </w:rPr>
              <w:t>ATTAINMENTS, KNOWLEDGE &amp; QUALIFICATIONS</w:t>
            </w:r>
          </w:p>
        </w:tc>
        <w:tc>
          <w:tcPr>
            <w:tcW w:w="1345" w:type="pct"/>
            <w:shd w:val="clear" w:color="auto" w:fill="auto"/>
          </w:tcPr>
          <w:p w14:paraId="68E48FE7" w14:textId="195024FF" w:rsidR="008335B5" w:rsidRPr="002F0614"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Degree or appropriate professional qualification or </w:t>
            </w:r>
            <w:r w:rsidR="00E61AC4">
              <w:rPr>
                <w:rFonts w:ascii="Arial" w:hAnsi="Arial" w:cs="Arial"/>
              </w:rPr>
              <w:t xml:space="preserve">significant </w:t>
            </w:r>
            <w:r w:rsidR="002B25FE">
              <w:rPr>
                <w:rFonts w:ascii="Arial" w:hAnsi="Arial" w:cs="Arial"/>
              </w:rPr>
              <w:t>equivalent experience in Project Management or related discipline.</w:t>
            </w:r>
          </w:p>
          <w:p w14:paraId="23718CC7" w14:textId="77777777" w:rsidR="008335B5"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Sound knowledge of project management principles, procedures and monitoring mechanisms.</w:t>
            </w:r>
          </w:p>
          <w:p w14:paraId="56326B6F" w14:textId="34D0AB86" w:rsidR="008335B5" w:rsidRDefault="00E61AC4"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Experience of working with and managing a number of stakeholders on a broad level.</w:t>
            </w:r>
          </w:p>
          <w:p w14:paraId="4450F11F" w14:textId="1950593F" w:rsidR="002B25FE" w:rsidRDefault="002B25FE"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People management experience</w:t>
            </w:r>
          </w:p>
          <w:p w14:paraId="52983FDD" w14:textId="7DCB3E1D" w:rsidR="00E61AC4" w:rsidRDefault="00E61AC4"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Experience of managing complex programmes.</w:t>
            </w:r>
          </w:p>
          <w:p w14:paraId="12081D73" w14:textId="66380CED" w:rsidR="008335B5"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F0614">
              <w:rPr>
                <w:rFonts w:ascii="Arial" w:hAnsi="Arial" w:cs="Arial"/>
              </w:rPr>
              <w:t xml:space="preserve">Experience of </w:t>
            </w:r>
            <w:r>
              <w:rPr>
                <w:rFonts w:ascii="Arial" w:hAnsi="Arial" w:cs="Arial"/>
              </w:rPr>
              <w:t xml:space="preserve">preparing </w:t>
            </w:r>
            <w:r w:rsidR="00E61AC4">
              <w:rPr>
                <w:rFonts w:ascii="Arial" w:hAnsi="Arial" w:cs="Arial"/>
              </w:rPr>
              <w:t xml:space="preserve">specifications &amp; </w:t>
            </w:r>
            <w:r w:rsidRPr="002F0614">
              <w:rPr>
                <w:rFonts w:ascii="Arial" w:hAnsi="Arial" w:cs="Arial"/>
              </w:rPr>
              <w:t>tendering contracts etc.</w:t>
            </w:r>
          </w:p>
          <w:p w14:paraId="3AA420A6" w14:textId="1998DDB3" w:rsidR="008335B5"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9B07C1">
              <w:rPr>
                <w:rFonts w:ascii="Arial" w:hAnsi="Arial" w:cs="Arial"/>
              </w:rPr>
              <w:t>Knowledge of Health &amp; Safety Regulations</w:t>
            </w:r>
            <w:r>
              <w:rPr>
                <w:rFonts w:ascii="Arial" w:hAnsi="Arial" w:cs="Arial"/>
              </w:rPr>
              <w:t>.</w:t>
            </w:r>
          </w:p>
          <w:p w14:paraId="24BE1332" w14:textId="2F8AFFFC" w:rsidR="008335B5" w:rsidRPr="002F0614"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F0614">
              <w:rPr>
                <w:rFonts w:ascii="Arial" w:hAnsi="Arial" w:cs="Arial"/>
              </w:rPr>
              <w:t>Kn</w:t>
            </w:r>
            <w:r w:rsidR="00E61AC4">
              <w:rPr>
                <w:rFonts w:ascii="Arial" w:hAnsi="Arial" w:cs="Arial"/>
              </w:rPr>
              <w:t xml:space="preserve">owledge of </w:t>
            </w:r>
            <w:r>
              <w:rPr>
                <w:rFonts w:ascii="Arial" w:hAnsi="Arial" w:cs="Arial"/>
              </w:rPr>
              <w:t xml:space="preserve">procurement, legal agreements and contracts </w:t>
            </w:r>
            <w:r w:rsidRPr="002F0614">
              <w:rPr>
                <w:rFonts w:ascii="Arial" w:hAnsi="Arial" w:cs="Arial"/>
              </w:rPr>
              <w:t>etc.</w:t>
            </w:r>
          </w:p>
          <w:p w14:paraId="6AB6AA5C" w14:textId="0F0CFA06" w:rsidR="008335B5" w:rsidRPr="002F0614"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8424B3">
              <w:rPr>
                <w:rFonts w:ascii="Arial" w:hAnsi="Arial" w:cs="Arial"/>
              </w:rPr>
              <w:t>Knowledge of Energy Management and Climate Change issues</w:t>
            </w:r>
          </w:p>
          <w:p w14:paraId="661C87E5" w14:textId="30E4A226" w:rsidR="008335B5" w:rsidRPr="002F0614"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F0614">
              <w:rPr>
                <w:rFonts w:ascii="Arial" w:hAnsi="Arial" w:cs="Arial"/>
              </w:rPr>
              <w:lastRenderedPageBreak/>
              <w:t>Computer Literate with knowledge of Microsoft Office Suite of programs</w:t>
            </w:r>
          </w:p>
          <w:p w14:paraId="6F963C2C" w14:textId="77777777" w:rsidR="008335B5" w:rsidRPr="002F0614"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F0614">
              <w:rPr>
                <w:rFonts w:ascii="Arial" w:hAnsi="Arial" w:cs="Arial"/>
              </w:rPr>
              <w:t>Full current Driving Licence and vehicle available</w:t>
            </w:r>
          </w:p>
        </w:tc>
        <w:tc>
          <w:tcPr>
            <w:cnfStyle w:val="000010000000" w:firstRow="0" w:lastRow="0" w:firstColumn="0" w:lastColumn="0" w:oddVBand="1" w:evenVBand="0" w:oddHBand="0" w:evenHBand="0" w:firstRowFirstColumn="0" w:firstRowLastColumn="0" w:lastRowFirstColumn="0" w:lastRowLastColumn="0"/>
            <w:tcW w:w="1414" w:type="pct"/>
            <w:shd w:val="clear" w:color="auto" w:fill="auto"/>
          </w:tcPr>
          <w:p w14:paraId="718F57F8" w14:textId="06831B65" w:rsidR="008335B5" w:rsidRPr="002F0614" w:rsidRDefault="008335B5" w:rsidP="002A35EB">
            <w:pPr>
              <w:overflowPunct w:val="0"/>
              <w:autoSpaceDE w:val="0"/>
              <w:autoSpaceDN w:val="0"/>
              <w:adjustRightInd w:val="0"/>
              <w:textAlignment w:val="baseline"/>
              <w:rPr>
                <w:rFonts w:ascii="Arial" w:hAnsi="Arial" w:cs="Arial"/>
              </w:rPr>
            </w:pPr>
            <w:r w:rsidRPr="002F0614">
              <w:rPr>
                <w:rFonts w:ascii="Arial" w:hAnsi="Arial" w:cs="Arial"/>
              </w:rPr>
              <w:lastRenderedPageBreak/>
              <w:t xml:space="preserve">Member of relevant </w:t>
            </w:r>
            <w:r w:rsidR="00E74D57">
              <w:rPr>
                <w:rFonts w:ascii="Arial" w:hAnsi="Arial" w:cs="Arial"/>
              </w:rPr>
              <w:t xml:space="preserve">professional institute </w:t>
            </w:r>
            <w:proofErr w:type="spellStart"/>
            <w:r w:rsidR="00E74D57">
              <w:rPr>
                <w:rFonts w:ascii="Arial" w:hAnsi="Arial" w:cs="Arial"/>
              </w:rPr>
              <w:t>eg</w:t>
            </w:r>
            <w:proofErr w:type="spellEnd"/>
            <w:r w:rsidR="00E74D57">
              <w:rPr>
                <w:rFonts w:ascii="Arial" w:hAnsi="Arial" w:cs="Arial"/>
              </w:rPr>
              <w:t xml:space="preserve"> RICS, Association for Project Management</w:t>
            </w:r>
          </w:p>
          <w:p w14:paraId="555C3A75" w14:textId="5A9263BD" w:rsidR="008335B5" w:rsidRDefault="00E61AC4" w:rsidP="002A35EB">
            <w:pPr>
              <w:overflowPunct w:val="0"/>
              <w:autoSpaceDE w:val="0"/>
              <w:autoSpaceDN w:val="0"/>
              <w:adjustRightInd w:val="0"/>
              <w:textAlignment w:val="baseline"/>
              <w:rPr>
                <w:rFonts w:ascii="Arial" w:hAnsi="Arial" w:cs="Arial"/>
              </w:rPr>
            </w:pPr>
            <w:r>
              <w:rPr>
                <w:rFonts w:ascii="Arial" w:hAnsi="Arial" w:cs="Arial"/>
              </w:rPr>
              <w:t>Project Management qualification</w:t>
            </w:r>
          </w:p>
          <w:p w14:paraId="4E3B7F5B" w14:textId="2D3C7400" w:rsidR="008335B5" w:rsidRPr="002F0614" w:rsidRDefault="00E61AC4" w:rsidP="002A35EB">
            <w:pPr>
              <w:overflowPunct w:val="0"/>
              <w:autoSpaceDE w:val="0"/>
              <w:autoSpaceDN w:val="0"/>
              <w:adjustRightInd w:val="0"/>
              <w:textAlignment w:val="baseline"/>
              <w:rPr>
                <w:rFonts w:ascii="Arial" w:hAnsi="Arial" w:cs="Arial"/>
              </w:rPr>
            </w:pPr>
            <w:r>
              <w:rPr>
                <w:rFonts w:ascii="Arial" w:hAnsi="Arial" w:cs="Arial"/>
              </w:rPr>
              <w:t>PRINCE2 project management methodology</w:t>
            </w:r>
          </w:p>
          <w:p w14:paraId="7F7EABE4" w14:textId="23E8EE74" w:rsidR="008335B5" w:rsidRDefault="00E61AC4" w:rsidP="002A35EB">
            <w:pPr>
              <w:overflowPunct w:val="0"/>
              <w:autoSpaceDE w:val="0"/>
              <w:autoSpaceDN w:val="0"/>
              <w:adjustRightInd w:val="0"/>
              <w:textAlignment w:val="baseline"/>
              <w:rPr>
                <w:rFonts w:ascii="Arial" w:hAnsi="Arial" w:cs="Arial"/>
              </w:rPr>
            </w:pPr>
            <w:r>
              <w:rPr>
                <w:rFonts w:ascii="Arial" w:hAnsi="Arial" w:cs="Arial"/>
              </w:rPr>
              <w:t>Targeting grants from other sources</w:t>
            </w:r>
          </w:p>
          <w:p w14:paraId="39954F20" w14:textId="77777777" w:rsidR="008335B5" w:rsidRDefault="008335B5" w:rsidP="002A35EB">
            <w:pPr>
              <w:overflowPunct w:val="0"/>
              <w:autoSpaceDE w:val="0"/>
              <w:autoSpaceDN w:val="0"/>
              <w:adjustRightInd w:val="0"/>
              <w:textAlignment w:val="baseline"/>
              <w:rPr>
                <w:rFonts w:ascii="Arial" w:hAnsi="Arial" w:cs="Arial"/>
              </w:rPr>
            </w:pPr>
          </w:p>
          <w:p w14:paraId="30095DDC" w14:textId="77777777" w:rsidR="008335B5" w:rsidRPr="002F0614" w:rsidRDefault="008335B5" w:rsidP="002A35EB">
            <w:pPr>
              <w:overflowPunct w:val="0"/>
              <w:autoSpaceDE w:val="0"/>
              <w:autoSpaceDN w:val="0"/>
              <w:adjustRightInd w:val="0"/>
              <w:textAlignment w:val="baseline"/>
              <w:rPr>
                <w:rFonts w:ascii="Arial" w:hAnsi="Arial" w:cs="Arial"/>
              </w:rPr>
            </w:pPr>
          </w:p>
          <w:p w14:paraId="72629597" w14:textId="77777777" w:rsidR="008335B5" w:rsidRPr="002F0614" w:rsidRDefault="008335B5" w:rsidP="002A35EB">
            <w:pPr>
              <w:overflowPunct w:val="0"/>
              <w:autoSpaceDE w:val="0"/>
              <w:autoSpaceDN w:val="0"/>
              <w:adjustRightInd w:val="0"/>
              <w:textAlignment w:val="baseline"/>
              <w:rPr>
                <w:rFonts w:ascii="Arial" w:hAnsi="Arial" w:cs="Arial"/>
              </w:rPr>
            </w:pPr>
          </w:p>
          <w:p w14:paraId="4B11A56F" w14:textId="77777777" w:rsidR="008335B5" w:rsidRPr="002F0614" w:rsidRDefault="008335B5" w:rsidP="002A35EB">
            <w:pPr>
              <w:overflowPunct w:val="0"/>
              <w:autoSpaceDE w:val="0"/>
              <w:autoSpaceDN w:val="0"/>
              <w:adjustRightInd w:val="0"/>
              <w:textAlignment w:val="baseline"/>
              <w:rPr>
                <w:rFonts w:ascii="Arial" w:hAnsi="Arial" w:cs="Arial"/>
              </w:rPr>
            </w:pPr>
          </w:p>
        </w:tc>
        <w:tc>
          <w:tcPr>
            <w:tcW w:w="1198" w:type="pct"/>
            <w:shd w:val="clear" w:color="auto" w:fill="auto"/>
          </w:tcPr>
          <w:p w14:paraId="7F047C98" w14:textId="77777777" w:rsidR="008335B5"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Certificates</w:t>
            </w:r>
          </w:p>
          <w:p w14:paraId="6A2CDB49" w14:textId="77777777" w:rsidR="008335B5" w:rsidRPr="002F0614"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F0614">
              <w:rPr>
                <w:rFonts w:ascii="Arial" w:hAnsi="Arial" w:cs="Arial"/>
              </w:rPr>
              <w:t>Application form</w:t>
            </w:r>
          </w:p>
          <w:p w14:paraId="55E57A53" w14:textId="77777777" w:rsidR="008335B5" w:rsidRPr="002F0614"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F0614">
              <w:rPr>
                <w:rFonts w:ascii="Arial" w:hAnsi="Arial" w:cs="Arial"/>
              </w:rPr>
              <w:t>and interview</w:t>
            </w:r>
          </w:p>
          <w:p w14:paraId="5F92B730" w14:textId="77777777" w:rsidR="008335B5" w:rsidRPr="002F0614"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
          <w:p w14:paraId="1A8AA201" w14:textId="77777777" w:rsidR="008335B5" w:rsidRPr="002F0614" w:rsidRDefault="008335B5" w:rsidP="002A35EB">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335B5" w:rsidRPr="002F0614" w14:paraId="1A9C7D5A" w14:textId="77777777" w:rsidTr="008469C4">
        <w:tc>
          <w:tcPr>
            <w:cnfStyle w:val="000010000000" w:firstRow="0" w:lastRow="0" w:firstColumn="0" w:lastColumn="0" w:oddVBand="1" w:evenVBand="0" w:oddHBand="0" w:evenHBand="0" w:firstRowFirstColumn="0" w:firstRowLastColumn="0" w:lastRowFirstColumn="0" w:lastRowLastColumn="0"/>
            <w:tcW w:w="1044" w:type="pct"/>
            <w:shd w:val="clear" w:color="auto" w:fill="auto"/>
          </w:tcPr>
          <w:p w14:paraId="6578712A" w14:textId="77777777" w:rsidR="008335B5" w:rsidRPr="002F0614" w:rsidRDefault="008335B5" w:rsidP="002A35EB">
            <w:pPr>
              <w:overflowPunct w:val="0"/>
              <w:autoSpaceDE w:val="0"/>
              <w:autoSpaceDN w:val="0"/>
              <w:adjustRightInd w:val="0"/>
              <w:textAlignment w:val="baseline"/>
              <w:rPr>
                <w:rFonts w:ascii="Arial" w:hAnsi="Arial" w:cs="Arial"/>
                <w:b/>
              </w:rPr>
            </w:pPr>
            <w:r w:rsidRPr="002F0614">
              <w:rPr>
                <w:rFonts w:ascii="Arial" w:hAnsi="Arial" w:cs="Arial"/>
                <w:b/>
              </w:rPr>
              <w:t>EXPERIENCE &amp; CAPABILITIES</w:t>
            </w:r>
          </w:p>
        </w:tc>
        <w:tc>
          <w:tcPr>
            <w:tcW w:w="1345" w:type="pct"/>
          </w:tcPr>
          <w:p w14:paraId="589A3E02" w14:textId="5628C0DC"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Substantial experience and a t</w:t>
            </w:r>
            <w:r w:rsidRPr="002F0614">
              <w:rPr>
                <w:rFonts w:ascii="Arial" w:hAnsi="Arial" w:cs="Arial"/>
              </w:rPr>
              <w:t>rack record of achievement</w:t>
            </w:r>
            <w:r>
              <w:rPr>
                <w:rFonts w:ascii="Arial" w:hAnsi="Arial" w:cs="Arial"/>
              </w:rPr>
              <w:t xml:space="preserve"> in planning, monitoring </w:t>
            </w:r>
            <w:r w:rsidR="002B25FE">
              <w:rPr>
                <w:rFonts w:ascii="Arial" w:hAnsi="Arial" w:cs="Arial"/>
              </w:rPr>
              <w:t>&amp; delivering</w:t>
            </w:r>
            <w:r>
              <w:rPr>
                <w:rFonts w:ascii="Arial" w:hAnsi="Arial" w:cs="Arial"/>
              </w:rPr>
              <w:t xml:space="preserve"> a wide range of significant and complex projects to the agreed specification, on time and on budget.</w:t>
            </w:r>
          </w:p>
          <w:p w14:paraId="3049C631"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p w14:paraId="19451C1F"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F0614">
              <w:rPr>
                <w:rFonts w:ascii="Arial" w:hAnsi="Arial" w:cs="Arial"/>
              </w:rPr>
              <w:t xml:space="preserve">A methodical approach to work and ability to maintain </w:t>
            </w:r>
            <w:r>
              <w:rPr>
                <w:rFonts w:ascii="Arial" w:hAnsi="Arial" w:cs="Arial"/>
              </w:rPr>
              <w:t xml:space="preserve">and report on </w:t>
            </w:r>
            <w:r w:rsidRPr="002F0614">
              <w:rPr>
                <w:rFonts w:ascii="Arial" w:hAnsi="Arial" w:cs="Arial"/>
              </w:rPr>
              <w:t xml:space="preserve">varied </w:t>
            </w:r>
            <w:proofErr w:type="spellStart"/>
            <w:r w:rsidRPr="002F0614">
              <w:rPr>
                <w:rFonts w:ascii="Arial" w:hAnsi="Arial" w:cs="Arial"/>
              </w:rPr>
              <w:t>quantitive</w:t>
            </w:r>
            <w:proofErr w:type="spellEnd"/>
            <w:r w:rsidRPr="002F0614">
              <w:rPr>
                <w:rFonts w:ascii="Arial" w:hAnsi="Arial" w:cs="Arial"/>
              </w:rPr>
              <w:t xml:space="preserve"> data on computer systems</w:t>
            </w:r>
          </w:p>
          <w:p w14:paraId="0B548E55"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p w14:paraId="45E507C7"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F0614">
              <w:rPr>
                <w:rFonts w:ascii="Arial" w:hAnsi="Arial" w:cs="Arial"/>
              </w:rPr>
              <w:t xml:space="preserve">Excellent numeric skills and ability to </w:t>
            </w:r>
            <w:r>
              <w:rPr>
                <w:rFonts w:ascii="Arial" w:hAnsi="Arial" w:cs="Arial"/>
              </w:rPr>
              <w:t xml:space="preserve">understand, analyse </w:t>
            </w:r>
            <w:r w:rsidRPr="002F0614">
              <w:rPr>
                <w:rFonts w:ascii="Arial" w:hAnsi="Arial" w:cs="Arial"/>
              </w:rPr>
              <w:t>and interpret data</w:t>
            </w:r>
          </w:p>
          <w:p w14:paraId="7E684045"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p w14:paraId="00769540"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F0614">
              <w:rPr>
                <w:rFonts w:ascii="Arial" w:hAnsi="Arial" w:cs="Arial"/>
              </w:rPr>
              <w:t xml:space="preserve">Experience of </w:t>
            </w:r>
            <w:r>
              <w:rPr>
                <w:rFonts w:ascii="Arial" w:hAnsi="Arial" w:cs="Arial"/>
              </w:rPr>
              <w:t>managing budgets effectively, ensuring value for money with constrained resources</w:t>
            </w:r>
          </w:p>
          <w:p w14:paraId="6048673A"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p w14:paraId="54AD1800" w14:textId="77777777" w:rsidR="008335B5"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F0614">
              <w:rPr>
                <w:rFonts w:ascii="Arial" w:hAnsi="Arial" w:cs="Arial"/>
              </w:rPr>
              <w:t xml:space="preserve">Good </w:t>
            </w:r>
            <w:r>
              <w:rPr>
                <w:rFonts w:ascii="Arial" w:hAnsi="Arial" w:cs="Arial"/>
              </w:rPr>
              <w:t xml:space="preserve">planning, prioritisation &amp; </w:t>
            </w:r>
            <w:r w:rsidRPr="002F0614">
              <w:rPr>
                <w:rFonts w:ascii="Arial" w:hAnsi="Arial" w:cs="Arial"/>
              </w:rPr>
              <w:t>organisational skills, with an ability to manage a varied workload</w:t>
            </w:r>
            <w:r>
              <w:rPr>
                <w:rFonts w:ascii="Arial" w:hAnsi="Arial" w:cs="Arial"/>
              </w:rPr>
              <w:t xml:space="preserve">. </w:t>
            </w:r>
          </w:p>
          <w:p w14:paraId="0F7EADF1" w14:textId="77777777" w:rsidR="008335B5"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p w14:paraId="09E3A649" w14:textId="77777777" w:rsidR="008335B5"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487A1B">
              <w:rPr>
                <w:rFonts w:ascii="Arial" w:hAnsi="Arial" w:cs="Arial"/>
              </w:rPr>
              <w:t>Ability to respond to pressure and changing priorities and deadlines.</w:t>
            </w:r>
          </w:p>
          <w:p w14:paraId="7D6EE6AD"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p w14:paraId="229488D7"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p w14:paraId="37525BAD"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 interpersonal, negotiation and c</w:t>
            </w:r>
            <w:r w:rsidRPr="002F0614">
              <w:rPr>
                <w:rFonts w:ascii="Arial" w:hAnsi="Arial" w:cs="Arial"/>
              </w:rPr>
              <w:t>ommunication skills</w:t>
            </w:r>
          </w:p>
          <w:p w14:paraId="6D93BED5"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p w14:paraId="580CDA0D" w14:textId="77777777" w:rsidR="008335B5"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Ability to present complex information to range of audiences</w:t>
            </w:r>
          </w:p>
          <w:p w14:paraId="00161B7D" w14:textId="77777777" w:rsidR="008335B5"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p w14:paraId="6B293A10"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Ability to work with the minimum of supervision and as part of a team/partnership</w:t>
            </w:r>
          </w:p>
        </w:tc>
        <w:tc>
          <w:tcPr>
            <w:cnfStyle w:val="000010000000" w:firstRow="0" w:lastRow="0" w:firstColumn="0" w:lastColumn="0" w:oddVBand="1" w:evenVBand="0" w:oddHBand="0" w:evenHBand="0" w:firstRowFirstColumn="0" w:firstRowLastColumn="0" w:lastRowFirstColumn="0" w:lastRowLastColumn="0"/>
            <w:tcW w:w="1414" w:type="pct"/>
            <w:shd w:val="clear" w:color="auto" w:fill="auto"/>
          </w:tcPr>
          <w:p w14:paraId="27A565BC" w14:textId="77777777" w:rsidR="008335B5" w:rsidRDefault="008335B5" w:rsidP="002A35EB">
            <w:pPr>
              <w:overflowPunct w:val="0"/>
              <w:autoSpaceDE w:val="0"/>
              <w:autoSpaceDN w:val="0"/>
              <w:adjustRightInd w:val="0"/>
              <w:textAlignment w:val="baseline"/>
              <w:rPr>
                <w:rFonts w:ascii="Arial" w:hAnsi="Arial" w:cs="Arial"/>
              </w:rPr>
            </w:pPr>
            <w:r>
              <w:rPr>
                <w:rFonts w:ascii="Arial" w:hAnsi="Arial" w:cs="Arial"/>
              </w:rPr>
              <w:lastRenderedPageBreak/>
              <w:t>Demonstrate an understanding of the role of elected members and the officer/member relationship and experience of working at a senior level in a political environment</w:t>
            </w:r>
          </w:p>
          <w:p w14:paraId="0F3CB065" w14:textId="77777777" w:rsidR="008335B5" w:rsidRDefault="008335B5" w:rsidP="002A35EB">
            <w:pPr>
              <w:overflowPunct w:val="0"/>
              <w:autoSpaceDE w:val="0"/>
              <w:autoSpaceDN w:val="0"/>
              <w:adjustRightInd w:val="0"/>
              <w:textAlignment w:val="baseline"/>
              <w:rPr>
                <w:rFonts w:ascii="Arial" w:hAnsi="Arial" w:cs="Arial"/>
              </w:rPr>
            </w:pPr>
          </w:p>
          <w:p w14:paraId="2647D707" w14:textId="77777777" w:rsidR="008335B5" w:rsidRPr="002F0614" w:rsidRDefault="008335B5" w:rsidP="002A35EB">
            <w:pPr>
              <w:overflowPunct w:val="0"/>
              <w:autoSpaceDE w:val="0"/>
              <w:autoSpaceDN w:val="0"/>
              <w:adjustRightInd w:val="0"/>
              <w:textAlignment w:val="baseline"/>
              <w:rPr>
                <w:rFonts w:ascii="Arial" w:hAnsi="Arial" w:cs="Arial"/>
              </w:rPr>
            </w:pPr>
            <w:r>
              <w:rPr>
                <w:rFonts w:ascii="Arial" w:hAnsi="Arial" w:cs="Arial"/>
              </w:rPr>
              <w:t>Ability to think strategically with an understanding</w:t>
            </w:r>
            <w:r w:rsidRPr="004B22A3">
              <w:rPr>
                <w:rFonts w:ascii="Arial" w:hAnsi="Arial" w:cs="Arial"/>
              </w:rPr>
              <w:t xml:space="preserve"> of how projects contribute towards the Council’s priorities for appropriate economic growth and improving the environment.</w:t>
            </w:r>
          </w:p>
          <w:p w14:paraId="2D10F432" w14:textId="77777777" w:rsidR="008335B5" w:rsidRPr="002F0614" w:rsidRDefault="008335B5" w:rsidP="002A35EB">
            <w:pPr>
              <w:overflowPunct w:val="0"/>
              <w:autoSpaceDE w:val="0"/>
              <w:autoSpaceDN w:val="0"/>
              <w:adjustRightInd w:val="0"/>
              <w:textAlignment w:val="baseline"/>
              <w:rPr>
                <w:rFonts w:ascii="Arial" w:hAnsi="Arial" w:cs="Arial"/>
              </w:rPr>
            </w:pPr>
          </w:p>
          <w:p w14:paraId="7E74F508" w14:textId="77777777" w:rsidR="008335B5" w:rsidRDefault="008335B5" w:rsidP="002A35EB">
            <w:pPr>
              <w:overflowPunct w:val="0"/>
              <w:autoSpaceDE w:val="0"/>
              <w:autoSpaceDN w:val="0"/>
              <w:adjustRightInd w:val="0"/>
              <w:textAlignment w:val="baseline"/>
              <w:rPr>
                <w:rFonts w:ascii="Arial" w:hAnsi="Arial" w:cs="Arial"/>
              </w:rPr>
            </w:pPr>
            <w:r w:rsidRPr="002F0614">
              <w:rPr>
                <w:rFonts w:ascii="Arial" w:hAnsi="Arial" w:cs="Arial"/>
              </w:rPr>
              <w:t>Experience of dealing with service provision to the general public and community organisations</w:t>
            </w:r>
            <w:r>
              <w:rPr>
                <w:rFonts w:ascii="Arial" w:hAnsi="Arial" w:cs="Arial"/>
              </w:rPr>
              <w:t xml:space="preserve"> and carrying out public consultation.</w:t>
            </w:r>
          </w:p>
          <w:p w14:paraId="67E9300F" w14:textId="77777777" w:rsidR="008335B5" w:rsidRDefault="008335B5" w:rsidP="002A35EB">
            <w:pPr>
              <w:overflowPunct w:val="0"/>
              <w:autoSpaceDE w:val="0"/>
              <w:autoSpaceDN w:val="0"/>
              <w:adjustRightInd w:val="0"/>
              <w:textAlignment w:val="baseline"/>
              <w:rPr>
                <w:rFonts w:ascii="Arial" w:hAnsi="Arial" w:cs="Arial"/>
              </w:rPr>
            </w:pPr>
          </w:p>
          <w:p w14:paraId="77E5AEE6" w14:textId="77777777" w:rsidR="008335B5" w:rsidRPr="002F0614" w:rsidRDefault="008335B5" w:rsidP="002A35EB">
            <w:pPr>
              <w:overflowPunct w:val="0"/>
              <w:autoSpaceDE w:val="0"/>
              <w:autoSpaceDN w:val="0"/>
              <w:adjustRightInd w:val="0"/>
              <w:textAlignment w:val="baseline"/>
              <w:rPr>
                <w:rFonts w:ascii="Arial" w:hAnsi="Arial" w:cs="Arial"/>
              </w:rPr>
            </w:pPr>
            <w:r>
              <w:rPr>
                <w:rFonts w:ascii="Arial" w:hAnsi="Arial" w:cs="Arial"/>
              </w:rPr>
              <w:t>Experience of managing organisational change and working within a changing environment.</w:t>
            </w:r>
          </w:p>
          <w:p w14:paraId="4173ACA2" w14:textId="77777777" w:rsidR="008335B5" w:rsidRPr="002F0614" w:rsidRDefault="008335B5" w:rsidP="002A35EB">
            <w:pPr>
              <w:overflowPunct w:val="0"/>
              <w:autoSpaceDE w:val="0"/>
              <w:autoSpaceDN w:val="0"/>
              <w:adjustRightInd w:val="0"/>
              <w:textAlignment w:val="baseline"/>
              <w:rPr>
                <w:rFonts w:ascii="Arial" w:hAnsi="Arial" w:cs="Arial"/>
              </w:rPr>
            </w:pPr>
          </w:p>
          <w:p w14:paraId="0DB29F17" w14:textId="77777777" w:rsidR="008335B5" w:rsidRPr="002F0614" w:rsidRDefault="008335B5" w:rsidP="002A35EB">
            <w:pPr>
              <w:overflowPunct w:val="0"/>
              <w:autoSpaceDE w:val="0"/>
              <w:autoSpaceDN w:val="0"/>
              <w:adjustRightInd w:val="0"/>
              <w:textAlignment w:val="baseline"/>
              <w:rPr>
                <w:rFonts w:ascii="Arial" w:hAnsi="Arial" w:cs="Arial"/>
              </w:rPr>
            </w:pPr>
            <w:r w:rsidRPr="00A25484">
              <w:rPr>
                <w:rFonts w:ascii="Arial" w:hAnsi="Arial" w:cs="Arial"/>
              </w:rPr>
              <w:lastRenderedPageBreak/>
              <w:t>Experience in managing</w:t>
            </w:r>
            <w:r>
              <w:rPr>
                <w:rFonts w:ascii="Arial" w:hAnsi="Arial" w:cs="Arial"/>
              </w:rPr>
              <w:t xml:space="preserve">, motivating </w:t>
            </w:r>
            <w:r w:rsidRPr="00A25484">
              <w:rPr>
                <w:rFonts w:ascii="Arial" w:hAnsi="Arial" w:cs="Arial"/>
              </w:rPr>
              <w:t xml:space="preserve"> and directing staff</w:t>
            </w:r>
          </w:p>
        </w:tc>
        <w:tc>
          <w:tcPr>
            <w:tcW w:w="1198" w:type="pct"/>
          </w:tcPr>
          <w:p w14:paraId="188DFFD6" w14:textId="77777777" w:rsidR="008335B5" w:rsidRPr="002F0614" w:rsidRDefault="008335B5" w:rsidP="002A35EB">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F0614">
              <w:rPr>
                <w:rFonts w:ascii="Arial" w:hAnsi="Arial" w:cs="Arial"/>
              </w:rPr>
              <w:lastRenderedPageBreak/>
              <w:t>Application form, interview and reference</w:t>
            </w:r>
            <w:r>
              <w:rPr>
                <w:rFonts w:ascii="Arial" w:hAnsi="Arial" w:cs="Arial"/>
              </w:rPr>
              <w:t>s</w:t>
            </w:r>
          </w:p>
        </w:tc>
      </w:tr>
      <w:tr w:rsidR="008335B5" w:rsidRPr="002F0614" w14:paraId="1066C17F" w14:textId="77777777" w:rsidTr="008469C4">
        <w:trPr>
          <w:cnfStyle w:val="000000100000" w:firstRow="0" w:lastRow="0" w:firstColumn="0" w:lastColumn="0" w:oddVBand="0" w:evenVBand="0" w:oddHBand="1" w:evenHBand="0" w:firstRowFirstColumn="0" w:firstRowLastColumn="0" w:lastRowFirstColumn="0" w:lastRowLastColumn="0"/>
          <w:trHeight w:val="2487"/>
        </w:trPr>
        <w:tc>
          <w:tcPr>
            <w:cnfStyle w:val="000010000000" w:firstRow="0" w:lastRow="0" w:firstColumn="0" w:lastColumn="0" w:oddVBand="1" w:evenVBand="0" w:oddHBand="0" w:evenHBand="0" w:firstRowFirstColumn="0" w:firstRowLastColumn="0" w:lastRowFirstColumn="0" w:lastRowLastColumn="0"/>
            <w:tcW w:w="1044" w:type="pct"/>
            <w:shd w:val="clear" w:color="auto" w:fill="auto"/>
          </w:tcPr>
          <w:p w14:paraId="0081998D" w14:textId="77777777" w:rsidR="008335B5" w:rsidRPr="002F0614" w:rsidRDefault="008335B5" w:rsidP="002A35EB">
            <w:pPr>
              <w:overflowPunct w:val="0"/>
              <w:autoSpaceDE w:val="0"/>
              <w:autoSpaceDN w:val="0"/>
              <w:adjustRightInd w:val="0"/>
              <w:textAlignment w:val="baseline"/>
              <w:rPr>
                <w:rFonts w:ascii="Arial" w:hAnsi="Arial" w:cs="Arial"/>
                <w:b/>
              </w:rPr>
            </w:pPr>
            <w:r w:rsidRPr="002F0614">
              <w:rPr>
                <w:rFonts w:ascii="Arial" w:hAnsi="Arial" w:cs="Arial"/>
                <w:b/>
              </w:rPr>
              <w:t>CHARACTER &amp;   DISPOSITION</w:t>
            </w:r>
          </w:p>
        </w:tc>
        <w:tc>
          <w:tcPr>
            <w:tcW w:w="1345" w:type="pct"/>
            <w:shd w:val="clear" w:color="auto" w:fill="auto"/>
          </w:tcPr>
          <w:p w14:paraId="06EC5E03" w14:textId="77777777" w:rsidR="008335B5"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Customer,  output and solution focussed</w:t>
            </w:r>
          </w:p>
          <w:p w14:paraId="34DF5DE0" w14:textId="77777777" w:rsidR="008335B5"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
          <w:p w14:paraId="782135F9" w14:textId="77777777" w:rsidR="008335B5"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Proactive, positive, self-motivated and adaptable.</w:t>
            </w:r>
          </w:p>
          <w:p w14:paraId="2D20809D" w14:textId="77777777" w:rsidR="008335B5"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
          <w:p w14:paraId="52F2DF86" w14:textId="77777777" w:rsidR="008335B5"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Confident and assertive when required.</w:t>
            </w:r>
          </w:p>
          <w:p w14:paraId="4A760560" w14:textId="77777777" w:rsidR="008335B5"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
          <w:p w14:paraId="2CB90AB8" w14:textId="77777777" w:rsidR="008335B5"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Able to respond in a professional manner to demanding customers</w:t>
            </w:r>
          </w:p>
          <w:p w14:paraId="51DCFC53" w14:textId="77777777" w:rsidR="008335B5"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
          <w:p w14:paraId="25C8E0EF" w14:textId="77777777" w:rsidR="008335B5"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Ability to work within guidelines and follow direction.</w:t>
            </w:r>
          </w:p>
          <w:p w14:paraId="2669F011" w14:textId="77777777" w:rsidR="008335B5" w:rsidRPr="002F0614"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p>
          <w:p w14:paraId="492B7B57" w14:textId="77777777" w:rsidR="008335B5" w:rsidRPr="002F0614"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F0614">
              <w:rPr>
                <w:rFonts w:ascii="Arial" w:hAnsi="Arial" w:cs="Arial"/>
              </w:rPr>
              <w:t xml:space="preserve">Ability to </w:t>
            </w:r>
            <w:r>
              <w:rPr>
                <w:rFonts w:ascii="Arial" w:hAnsi="Arial" w:cs="Arial"/>
              </w:rPr>
              <w:t>build and maintain relationships and work in partnership with a range of colleagues and stakeholders</w:t>
            </w:r>
          </w:p>
        </w:tc>
        <w:tc>
          <w:tcPr>
            <w:cnfStyle w:val="000010000000" w:firstRow="0" w:lastRow="0" w:firstColumn="0" w:lastColumn="0" w:oddVBand="1" w:evenVBand="0" w:oddHBand="0" w:evenHBand="0" w:firstRowFirstColumn="0" w:firstRowLastColumn="0" w:lastRowFirstColumn="0" w:lastRowLastColumn="0"/>
            <w:tcW w:w="1414" w:type="pct"/>
            <w:shd w:val="clear" w:color="auto" w:fill="auto"/>
          </w:tcPr>
          <w:p w14:paraId="2427972B" w14:textId="77777777" w:rsidR="008335B5" w:rsidRPr="002F0614" w:rsidRDefault="008335B5" w:rsidP="002A35EB">
            <w:pPr>
              <w:tabs>
                <w:tab w:val="left" w:pos="1276"/>
              </w:tabs>
              <w:overflowPunct w:val="0"/>
              <w:autoSpaceDE w:val="0"/>
              <w:autoSpaceDN w:val="0"/>
              <w:adjustRightInd w:val="0"/>
              <w:textAlignment w:val="baseline"/>
              <w:rPr>
                <w:rFonts w:ascii="Arial" w:hAnsi="Arial" w:cs="Arial"/>
              </w:rPr>
            </w:pPr>
          </w:p>
        </w:tc>
        <w:tc>
          <w:tcPr>
            <w:tcW w:w="1198" w:type="pct"/>
            <w:shd w:val="clear" w:color="auto" w:fill="auto"/>
          </w:tcPr>
          <w:p w14:paraId="1DDF08F1" w14:textId="77777777" w:rsidR="008335B5" w:rsidRPr="002F0614" w:rsidRDefault="008335B5" w:rsidP="002A35EB">
            <w:pPr>
              <w:tabs>
                <w:tab w:val="left" w:pos="1276"/>
              </w:tabs>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F0614">
              <w:rPr>
                <w:rFonts w:ascii="Arial" w:hAnsi="Arial" w:cs="Arial"/>
              </w:rPr>
              <w:t>Applicat</w:t>
            </w:r>
            <w:r>
              <w:rPr>
                <w:rFonts w:ascii="Arial" w:hAnsi="Arial" w:cs="Arial"/>
              </w:rPr>
              <w:t>ion form, interview and references</w:t>
            </w:r>
          </w:p>
        </w:tc>
      </w:tr>
    </w:tbl>
    <w:p w14:paraId="5119E49A" w14:textId="77777777" w:rsidR="008335B5" w:rsidRPr="002F0614" w:rsidRDefault="008335B5" w:rsidP="008335B5">
      <w:pPr>
        <w:rPr>
          <w:rFonts w:ascii="Arial" w:hAnsi="Arial" w:cs="Arial"/>
        </w:rPr>
      </w:pPr>
    </w:p>
    <w:p w14:paraId="6963BC03" w14:textId="77777777" w:rsidR="001D5873" w:rsidRPr="006F7EE9" w:rsidRDefault="001D5873" w:rsidP="006F7EE9"/>
    <w:sectPr w:rsidR="001D5873" w:rsidRPr="006F7EE9" w:rsidSect="00C310BA">
      <w:headerReference w:type="even" r:id="rId8"/>
      <w:headerReference w:type="default" r:id="rId9"/>
      <w:footerReference w:type="even" r:id="rId10"/>
      <w:footerReference w:type="default" r:id="rId11"/>
      <w:headerReference w:type="first" r:id="rId12"/>
      <w:footerReference w:type="first" r:id="rId13"/>
      <w:pgSz w:w="11906" w:h="16838"/>
      <w:pgMar w:top="1440" w:right="566"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03FD" w14:textId="77777777" w:rsidR="00220D19" w:rsidRDefault="00220D19" w:rsidP="00BB4AD6">
      <w:pPr>
        <w:spacing w:after="0" w:line="240" w:lineRule="auto"/>
      </w:pPr>
      <w:r>
        <w:separator/>
      </w:r>
    </w:p>
  </w:endnote>
  <w:endnote w:type="continuationSeparator" w:id="0">
    <w:p w14:paraId="0ED20042" w14:textId="77777777" w:rsidR="00220D19" w:rsidRDefault="00220D19" w:rsidP="00BB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76E3" w14:textId="77777777" w:rsidR="00A35BFF" w:rsidRDefault="00A35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32FF" w14:textId="77777777" w:rsidR="00716EF2" w:rsidRDefault="00716EF2">
    <w:pPr>
      <w:pStyle w:val="Footer"/>
    </w:pPr>
    <w:r>
      <w:tab/>
    </w:r>
    <w:r>
      <w:rPr>
        <w:noProof/>
        <w:lang w:eastAsia="en-GB"/>
      </w:rPr>
      <w:drawing>
        <wp:inline distT="0" distB="0" distL="0" distR="0" wp14:anchorId="74F4F044" wp14:editId="73B24BC6">
          <wp:extent cx="1123950" cy="485775"/>
          <wp:effectExtent l="0" t="0" r="0" b="9525"/>
          <wp:docPr id="144" name="Picture 144" tit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3950" cy="4857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653D" w14:textId="77777777" w:rsidR="00A35BFF" w:rsidRDefault="00A35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0D72" w14:textId="77777777" w:rsidR="00220D19" w:rsidRDefault="00220D19" w:rsidP="00BB4AD6">
      <w:pPr>
        <w:spacing w:after="0" w:line="240" w:lineRule="auto"/>
      </w:pPr>
      <w:r>
        <w:separator/>
      </w:r>
    </w:p>
  </w:footnote>
  <w:footnote w:type="continuationSeparator" w:id="0">
    <w:p w14:paraId="6788488A" w14:textId="77777777" w:rsidR="00220D19" w:rsidRDefault="00220D19" w:rsidP="00BB4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3742" w14:textId="218A6D24" w:rsidR="00A35BFF" w:rsidRDefault="00313520">
    <w:pPr>
      <w:pStyle w:val="Header"/>
    </w:pPr>
    <w:r>
      <w:rPr>
        <w:noProof/>
      </w:rPr>
      <mc:AlternateContent>
        <mc:Choice Requires="wps">
          <w:drawing>
            <wp:anchor distT="0" distB="0" distL="0" distR="0" simplePos="0" relativeHeight="251659264" behindDoc="0" locked="0" layoutInCell="1" allowOverlap="1" wp14:anchorId="5689B8AC" wp14:editId="0FA5C72F">
              <wp:simplePos x="635" y="635"/>
              <wp:positionH relativeFrom="page">
                <wp:align>center</wp:align>
              </wp:positionH>
              <wp:positionV relativeFrom="page">
                <wp:align>top</wp:align>
              </wp:positionV>
              <wp:extent cx="642620" cy="391160"/>
              <wp:effectExtent l="0" t="0" r="5080" b="8890"/>
              <wp:wrapNone/>
              <wp:docPr id="378993575"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2620" cy="391160"/>
                      </a:xfrm>
                      <a:prstGeom prst="rect">
                        <a:avLst/>
                      </a:prstGeom>
                      <a:noFill/>
                      <a:ln>
                        <a:noFill/>
                      </a:ln>
                    </wps:spPr>
                    <wps:txbx>
                      <w:txbxContent>
                        <w:p w14:paraId="52F066A3" w14:textId="6B9E51AE" w:rsidR="00313520" w:rsidRPr="00313520" w:rsidRDefault="00313520" w:rsidP="00313520">
                          <w:pPr>
                            <w:spacing w:after="0"/>
                            <w:rPr>
                              <w:rFonts w:ascii="Aptos" w:eastAsia="Aptos" w:hAnsi="Aptos" w:cs="Aptos"/>
                              <w:noProof/>
                              <w:color w:val="0000FF"/>
                              <w:sz w:val="24"/>
                              <w:szCs w:val="24"/>
                            </w:rPr>
                          </w:pPr>
                          <w:r w:rsidRPr="00313520">
                            <w:rPr>
                              <w:rFonts w:ascii="Aptos" w:eastAsia="Aptos" w:hAnsi="Aptos" w:cs="Aptos"/>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89B8AC" id="_x0000_t202" coordsize="21600,21600" o:spt="202" path="m,l,21600r21600,l21600,xe">
              <v:stroke joinstyle="miter"/>
              <v:path gradientshapeok="t" o:connecttype="rect"/>
            </v:shapetype>
            <v:shape id="Text Box 2" o:spid="_x0000_s1026" type="#_x0000_t202" alt="- Official -" style="position:absolute;margin-left:0;margin-top:0;width:50.6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" filled="f" stroked="f">
              <v:fill o:detectmouseclick="t"/>
              <v:textbox style="mso-fit-shape-to-text:t" inset="0,15pt,0,0">
                <w:txbxContent>
                  <w:p w14:paraId="52F066A3" w14:textId="6B9E51AE" w:rsidR="00313520" w:rsidRPr="00313520" w:rsidRDefault="00313520" w:rsidP="00313520">
                    <w:pPr>
                      <w:spacing w:after="0"/>
                      <w:rPr>
                        <w:rFonts w:ascii="Aptos" w:eastAsia="Aptos" w:hAnsi="Aptos" w:cs="Aptos"/>
                        <w:noProof/>
                        <w:color w:val="0000FF"/>
                        <w:sz w:val="24"/>
                        <w:szCs w:val="24"/>
                      </w:rPr>
                    </w:pPr>
                    <w:r w:rsidRPr="00313520">
                      <w:rPr>
                        <w:rFonts w:ascii="Aptos" w:eastAsia="Aptos" w:hAnsi="Aptos" w:cs="Aptos"/>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37C8" w14:textId="07902123" w:rsidR="00716EF2" w:rsidRDefault="00313520">
    <w:pPr>
      <w:pStyle w:val="Header"/>
    </w:pPr>
    <w:r>
      <w:rPr>
        <w:noProof/>
      </w:rPr>
      <mc:AlternateContent>
        <mc:Choice Requires="wps">
          <w:drawing>
            <wp:anchor distT="0" distB="0" distL="0" distR="0" simplePos="0" relativeHeight="251660288" behindDoc="0" locked="0" layoutInCell="1" allowOverlap="1" wp14:anchorId="3F53F257" wp14:editId="7CA08330">
              <wp:simplePos x="635" y="635"/>
              <wp:positionH relativeFrom="page">
                <wp:align>center</wp:align>
              </wp:positionH>
              <wp:positionV relativeFrom="page">
                <wp:align>top</wp:align>
              </wp:positionV>
              <wp:extent cx="642620" cy="391160"/>
              <wp:effectExtent l="0" t="0" r="5080" b="8890"/>
              <wp:wrapNone/>
              <wp:docPr id="577993352"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2620" cy="391160"/>
                      </a:xfrm>
                      <a:prstGeom prst="rect">
                        <a:avLst/>
                      </a:prstGeom>
                      <a:noFill/>
                      <a:ln>
                        <a:noFill/>
                      </a:ln>
                    </wps:spPr>
                    <wps:txbx>
                      <w:txbxContent>
                        <w:p w14:paraId="21975813" w14:textId="461AA233" w:rsidR="00313520" w:rsidRPr="00313520" w:rsidRDefault="00313520" w:rsidP="00313520">
                          <w:pPr>
                            <w:spacing w:after="0"/>
                            <w:rPr>
                              <w:rFonts w:ascii="Aptos" w:eastAsia="Aptos" w:hAnsi="Aptos" w:cs="Aptos"/>
                              <w:noProof/>
                              <w:color w:val="0000FF"/>
                              <w:sz w:val="24"/>
                              <w:szCs w:val="24"/>
                            </w:rPr>
                          </w:pPr>
                          <w:r w:rsidRPr="00313520">
                            <w:rPr>
                              <w:rFonts w:ascii="Aptos" w:eastAsia="Aptos" w:hAnsi="Aptos" w:cs="Aptos"/>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3F257" id="_x0000_t202" coordsize="21600,21600" o:spt="202" path="m,l,21600r21600,l21600,xe">
              <v:stroke joinstyle="miter"/>
              <v:path gradientshapeok="t" o:connecttype="rect"/>
            </v:shapetype>
            <v:shape id="Text Box 3" o:spid="_x0000_s1027" type="#_x0000_t202" alt="- Official -" style="position:absolute;margin-left:0;margin-top:0;width:50.6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" filled="f" stroked="f">
              <v:fill o:detectmouseclick="t"/>
              <v:textbox style="mso-fit-shape-to-text:t" inset="0,15pt,0,0">
                <w:txbxContent>
                  <w:p w14:paraId="21975813" w14:textId="461AA233" w:rsidR="00313520" w:rsidRPr="00313520" w:rsidRDefault="00313520" w:rsidP="00313520">
                    <w:pPr>
                      <w:spacing w:after="0"/>
                      <w:rPr>
                        <w:rFonts w:ascii="Aptos" w:eastAsia="Aptos" w:hAnsi="Aptos" w:cs="Aptos"/>
                        <w:noProof/>
                        <w:color w:val="0000FF"/>
                        <w:sz w:val="24"/>
                        <w:szCs w:val="24"/>
                      </w:rPr>
                    </w:pPr>
                    <w:r w:rsidRPr="00313520">
                      <w:rPr>
                        <w:rFonts w:ascii="Aptos" w:eastAsia="Aptos" w:hAnsi="Aptos" w:cs="Aptos"/>
                        <w:noProof/>
                        <w:color w:val="0000FF"/>
                        <w:sz w:val="24"/>
                        <w:szCs w:val="24"/>
                      </w:rPr>
                      <w:t>- Official -</w:t>
                    </w:r>
                  </w:p>
                </w:txbxContent>
              </v:textbox>
              <w10:wrap anchorx="page" anchory="page"/>
            </v:shape>
          </w:pict>
        </mc:Fallback>
      </mc:AlternateContent>
    </w:r>
    <w:r w:rsidR="00716EF2">
      <w:t xml:space="preserve">     </w:t>
    </w:r>
    <w:r w:rsidR="00A35BFF">
      <w:rPr>
        <w:noProof/>
        <w:color w:val="000000"/>
        <w:lang w:eastAsia="en-GB"/>
      </w:rPr>
      <w:drawing>
        <wp:inline distT="0" distB="0" distL="0" distR="0" wp14:anchorId="7A62116D" wp14:editId="1F436E0C">
          <wp:extent cx="1066800" cy="1021723"/>
          <wp:effectExtent l="0" t="0" r="0" b="698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7745" cy="1041783"/>
                  </a:xfrm>
                  <a:prstGeom prst="rect">
                    <a:avLst/>
                  </a:prstGeom>
                  <a:noFill/>
                  <a:ln>
                    <a:noFill/>
                  </a:ln>
                </pic:spPr>
              </pic:pic>
            </a:graphicData>
          </a:graphic>
        </wp:inline>
      </w:drawing>
    </w:r>
    <w:r w:rsidR="00716EF2">
      <w:t xml:space="preserve">        </w:t>
    </w:r>
    <w:r w:rsidR="00716EF2">
      <w:rPr>
        <w:rFonts w:ascii="Arial" w:eastAsia="Times New Roman" w:hAnsi="Arial" w:cs="Arial"/>
        <w:b/>
        <w:bCs/>
        <w:noProof/>
        <w:kern w:val="36"/>
        <w:sz w:val="48"/>
        <w:szCs w:val="48"/>
        <w:lang w:eastAsia="en-GB"/>
      </w:rPr>
      <w:drawing>
        <wp:inline distT="0" distB="0" distL="0" distR="0" wp14:anchorId="477F709A" wp14:editId="7F0F94DD">
          <wp:extent cx="1369390" cy="659423"/>
          <wp:effectExtent l="0" t="0" r="2540" b="7620"/>
          <wp:docPr id="142" name="Picture 142" descr="C:\Users\brigt001\AppData\Local\Microsoft\Windows\Temporary Internet Files\Content.Outlook\R99FFF4R\committed_small.png" tit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gt001\AppData\Local\Microsoft\Windows\Temporary Internet Files\Content.Outlook\R99FFF4R\committed_small.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78995" cy="664048"/>
                  </a:xfrm>
                  <a:prstGeom prst="rect">
                    <a:avLst/>
                  </a:prstGeom>
                  <a:noFill/>
                  <a:ln>
                    <a:noFill/>
                  </a:ln>
                </pic:spPr>
              </pic:pic>
            </a:graphicData>
          </a:graphic>
        </wp:inline>
      </w:drawing>
    </w:r>
    <w:r w:rsidR="00716EF2">
      <w:t xml:space="preserve">       </w:t>
    </w:r>
    <w:r w:rsidR="00716EF2">
      <w:rPr>
        <w:noProof/>
        <w:lang w:eastAsia="en-GB"/>
      </w:rPr>
      <w:drawing>
        <wp:inline distT="0" distB="0" distL="0" distR="0" wp14:anchorId="13CEE916" wp14:editId="03D09BC8">
          <wp:extent cx="2473569" cy="798341"/>
          <wp:effectExtent l="0" t="0" r="3175" b="1905"/>
          <wp:docPr id="3" name="Picture 3" descr="C:\Users\brigt001\AppData\Local\Microsoft\Windows\Temporary Internet Files\Content.Outlook\WT5HQMWE\171129-DRM-ERSGoldBanner-Comms.jpg" tit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gt001\AppData\Local\Microsoft\Windows\Temporary Internet Files\Content.Outlook\WT5HQMWE\171129-DRM-ERSGoldBanner-Comm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232" cy="799200"/>
                  </a:xfrm>
                  <a:prstGeom prst="rect">
                    <a:avLst/>
                  </a:prstGeom>
                  <a:noFill/>
                  <a:ln>
                    <a:noFill/>
                  </a:ln>
                </pic:spPr>
              </pic:pic>
            </a:graphicData>
          </a:graphic>
        </wp:inline>
      </w:drawing>
    </w:r>
  </w:p>
  <w:p w14:paraId="37DAE326" w14:textId="77777777" w:rsidR="00716EF2" w:rsidRDefault="00716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04E6" w14:textId="73325F1E" w:rsidR="00A35BFF" w:rsidRDefault="00313520">
    <w:pPr>
      <w:pStyle w:val="Header"/>
    </w:pPr>
    <w:r>
      <w:rPr>
        <w:noProof/>
      </w:rPr>
      <mc:AlternateContent>
        <mc:Choice Requires="wps">
          <w:drawing>
            <wp:anchor distT="0" distB="0" distL="0" distR="0" simplePos="0" relativeHeight="251658240" behindDoc="0" locked="0" layoutInCell="1" allowOverlap="1" wp14:anchorId="6E77F4D6" wp14:editId="7D90F832">
              <wp:simplePos x="635" y="635"/>
              <wp:positionH relativeFrom="page">
                <wp:align>center</wp:align>
              </wp:positionH>
              <wp:positionV relativeFrom="page">
                <wp:align>top</wp:align>
              </wp:positionV>
              <wp:extent cx="642620" cy="391160"/>
              <wp:effectExtent l="0" t="0" r="5080" b="8890"/>
              <wp:wrapNone/>
              <wp:docPr id="2020090762"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2620" cy="391160"/>
                      </a:xfrm>
                      <a:prstGeom prst="rect">
                        <a:avLst/>
                      </a:prstGeom>
                      <a:noFill/>
                      <a:ln>
                        <a:noFill/>
                      </a:ln>
                    </wps:spPr>
                    <wps:txbx>
                      <w:txbxContent>
                        <w:p w14:paraId="4863D5DF" w14:textId="39109DE9" w:rsidR="00313520" w:rsidRPr="00313520" w:rsidRDefault="00313520" w:rsidP="00313520">
                          <w:pPr>
                            <w:spacing w:after="0"/>
                            <w:rPr>
                              <w:rFonts w:ascii="Aptos" w:eastAsia="Aptos" w:hAnsi="Aptos" w:cs="Aptos"/>
                              <w:noProof/>
                              <w:color w:val="0000FF"/>
                              <w:sz w:val="24"/>
                              <w:szCs w:val="24"/>
                            </w:rPr>
                          </w:pPr>
                          <w:r w:rsidRPr="00313520">
                            <w:rPr>
                              <w:rFonts w:ascii="Aptos" w:eastAsia="Aptos" w:hAnsi="Aptos" w:cs="Aptos"/>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77F4D6" id="_x0000_t202" coordsize="21600,21600" o:spt="202" path="m,l,21600r21600,l21600,xe">
              <v:stroke joinstyle="miter"/>
              <v:path gradientshapeok="t" o:connecttype="rect"/>
            </v:shapetype>
            <v:shape id="Text Box 1" o:spid="_x0000_s1028" type="#_x0000_t202" alt="- Official -" style="position:absolute;margin-left:0;margin-top:0;width:50.6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" filled="f" stroked="f">
              <v:fill o:detectmouseclick="t"/>
              <v:textbox style="mso-fit-shape-to-text:t" inset="0,15pt,0,0">
                <w:txbxContent>
                  <w:p w14:paraId="4863D5DF" w14:textId="39109DE9" w:rsidR="00313520" w:rsidRPr="00313520" w:rsidRDefault="00313520" w:rsidP="00313520">
                    <w:pPr>
                      <w:spacing w:after="0"/>
                      <w:rPr>
                        <w:rFonts w:ascii="Aptos" w:eastAsia="Aptos" w:hAnsi="Aptos" w:cs="Aptos"/>
                        <w:noProof/>
                        <w:color w:val="0000FF"/>
                        <w:sz w:val="24"/>
                        <w:szCs w:val="24"/>
                      </w:rPr>
                    </w:pPr>
                    <w:r w:rsidRPr="00313520">
                      <w:rPr>
                        <w:rFonts w:ascii="Aptos" w:eastAsia="Aptos" w:hAnsi="Aptos" w:cs="Aptos"/>
                        <w:noProof/>
                        <w:color w:val="0000FF"/>
                        <w:sz w:val="24"/>
                        <w:szCs w:val="24"/>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F62"/>
    <w:multiLevelType w:val="hybridMultilevel"/>
    <w:tmpl w:val="30FCC3A4"/>
    <w:lvl w:ilvl="0" w:tplc="5EB23D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16053"/>
    <w:multiLevelType w:val="hybridMultilevel"/>
    <w:tmpl w:val="3940B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B1E1A"/>
    <w:multiLevelType w:val="hybridMultilevel"/>
    <w:tmpl w:val="DF102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01085D"/>
    <w:multiLevelType w:val="hybridMultilevel"/>
    <w:tmpl w:val="1662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3041B"/>
    <w:multiLevelType w:val="hybridMultilevel"/>
    <w:tmpl w:val="688ACCAE"/>
    <w:lvl w:ilvl="0" w:tplc="08090001">
      <w:start w:val="1"/>
      <w:numFmt w:val="bullet"/>
      <w:lvlText w:val=""/>
      <w:lvlJc w:val="left"/>
      <w:pPr>
        <w:ind w:left="4122" w:hanging="360"/>
      </w:pPr>
      <w:rPr>
        <w:rFonts w:ascii="Symbol" w:hAnsi="Symbol"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5" w15:restartNumberingAfterBreak="0">
    <w:nsid w:val="1E89285B"/>
    <w:multiLevelType w:val="hybridMultilevel"/>
    <w:tmpl w:val="9DF2E9F8"/>
    <w:lvl w:ilvl="0" w:tplc="0809000F">
      <w:start w:val="1"/>
      <w:numFmt w:val="decimal"/>
      <w:lvlText w:val="%1."/>
      <w:lvlJc w:val="left"/>
      <w:pPr>
        <w:ind w:left="1212" w:hanging="360"/>
      </w:pPr>
      <w:rPr>
        <w:rFonts w:hint="default"/>
      </w:r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6" w15:restartNumberingAfterBreak="0">
    <w:nsid w:val="1F2F1470"/>
    <w:multiLevelType w:val="hybridMultilevel"/>
    <w:tmpl w:val="A53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44E83"/>
    <w:multiLevelType w:val="hybridMultilevel"/>
    <w:tmpl w:val="9284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A759C"/>
    <w:multiLevelType w:val="hybridMultilevel"/>
    <w:tmpl w:val="651C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3167D"/>
    <w:multiLevelType w:val="hybridMultilevel"/>
    <w:tmpl w:val="FD0E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C4E77"/>
    <w:multiLevelType w:val="multilevel"/>
    <w:tmpl w:val="DDD0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7451C"/>
    <w:multiLevelType w:val="hybridMultilevel"/>
    <w:tmpl w:val="39E0BEEA"/>
    <w:lvl w:ilvl="0" w:tplc="5EB23D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564A4"/>
    <w:multiLevelType w:val="hybridMultilevel"/>
    <w:tmpl w:val="591A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44671"/>
    <w:multiLevelType w:val="hybridMultilevel"/>
    <w:tmpl w:val="3E500934"/>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87BBA"/>
    <w:multiLevelType w:val="hybridMultilevel"/>
    <w:tmpl w:val="D750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E2314A"/>
    <w:multiLevelType w:val="hybridMultilevel"/>
    <w:tmpl w:val="4C7699EA"/>
    <w:lvl w:ilvl="0" w:tplc="08090001">
      <w:start w:val="1"/>
      <w:numFmt w:val="bullet"/>
      <w:lvlText w:val=""/>
      <w:lvlJc w:val="left"/>
      <w:pPr>
        <w:ind w:left="3905" w:hanging="360"/>
      </w:pPr>
      <w:rPr>
        <w:rFonts w:ascii="Symbol" w:hAnsi="Symbol" w:hint="default"/>
      </w:rPr>
    </w:lvl>
    <w:lvl w:ilvl="1" w:tplc="08090003">
      <w:start w:val="1"/>
      <w:numFmt w:val="bullet"/>
      <w:lvlText w:val="o"/>
      <w:lvlJc w:val="left"/>
      <w:pPr>
        <w:ind w:left="5295" w:hanging="360"/>
      </w:pPr>
      <w:rPr>
        <w:rFonts w:ascii="Courier New" w:hAnsi="Courier New" w:cs="Courier New" w:hint="default"/>
      </w:rPr>
    </w:lvl>
    <w:lvl w:ilvl="2" w:tplc="08090005" w:tentative="1">
      <w:start w:val="1"/>
      <w:numFmt w:val="bullet"/>
      <w:lvlText w:val=""/>
      <w:lvlJc w:val="left"/>
      <w:pPr>
        <w:ind w:left="6015" w:hanging="360"/>
      </w:pPr>
      <w:rPr>
        <w:rFonts w:ascii="Wingdings" w:hAnsi="Wingdings" w:hint="default"/>
      </w:rPr>
    </w:lvl>
    <w:lvl w:ilvl="3" w:tplc="08090001" w:tentative="1">
      <w:start w:val="1"/>
      <w:numFmt w:val="bullet"/>
      <w:lvlText w:val=""/>
      <w:lvlJc w:val="left"/>
      <w:pPr>
        <w:ind w:left="6735" w:hanging="360"/>
      </w:pPr>
      <w:rPr>
        <w:rFonts w:ascii="Symbol" w:hAnsi="Symbol" w:hint="default"/>
      </w:rPr>
    </w:lvl>
    <w:lvl w:ilvl="4" w:tplc="08090003" w:tentative="1">
      <w:start w:val="1"/>
      <w:numFmt w:val="bullet"/>
      <w:lvlText w:val="o"/>
      <w:lvlJc w:val="left"/>
      <w:pPr>
        <w:ind w:left="7455" w:hanging="360"/>
      </w:pPr>
      <w:rPr>
        <w:rFonts w:ascii="Courier New" w:hAnsi="Courier New" w:cs="Courier New" w:hint="default"/>
      </w:rPr>
    </w:lvl>
    <w:lvl w:ilvl="5" w:tplc="08090005" w:tentative="1">
      <w:start w:val="1"/>
      <w:numFmt w:val="bullet"/>
      <w:lvlText w:val=""/>
      <w:lvlJc w:val="left"/>
      <w:pPr>
        <w:ind w:left="8175" w:hanging="360"/>
      </w:pPr>
      <w:rPr>
        <w:rFonts w:ascii="Wingdings" w:hAnsi="Wingdings" w:hint="default"/>
      </w:rPr>
    </w:lvl>
    <w:lvl w:ilvl="6" w:tplc="08090001" w:tentative="1">
      <w:start w:val="1"/>
      <w:numFmt w:val="bullet"/>
      <w:lvlText w:val=""/>
      <w:lvlJc w:val="left"/>
      <w:pPr>
        <w:ind w:left="8895" w:hanging="360"/>
      </w:pPr>
      <w:rPr>
        <w:rFonts w:ascii="Symbol" w:hAnsi="Symbol" w:hint="default"/>
      </w:rPr>
    </w:lvl>
    <w:lvl w:ilvl="7" w:tplc="08090003" w:tentative="1">
      <w:start w:val="1"/>
      <w:numFmt w:val="bullet"/>
      <w:lvlText w:val="o"/>
      <w:lvlJc w:val="left"/>
      <w:pPr>
        <w:ind w:left="9615" w:hanging="360"/>
      </w:pPr>
      <w:rPr>
        <w:rFonts w:ascii="Courier New" w:hAnsi="Courier New" w:cs="Courier New" w:hint="default"/>
      </w:rPr>
    </w:lvl>
    <w:lvl w:ilvl="8" w:tplc="08090005" w:tentative="1">
      <w:start w:val="1"/>
      <w:numFmt w:val="bullet"/>
      <w:lvlText w:val=""/>
      <w:lvlJc w:val="left"/>
      <w:pPr>
        <w:ind w:left="10335" w:hanging="360"/>
      </w:pPr>
      <w:rPr>
        <w:rFonts w:ascii="Wingdings" w:hAnsi="Wingdings" w:hint="default"/>
      </w:rPr>
    </w:lvl>
  </w:abstractNum>
  <w:abstractNum w:abstractNumId="16" w15:restartNumberingAfterBreak="0">
    <w:nsid w:val="5503116A"/>
    <w:multiLevelType w:val="hybridMultilevel"/>
    <w:tmpl w:val="94CE0C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4913F8"/>
    <w:multiLevelType w:val="hybridMultilevel"/>
    <w:tmpl w:val="7B54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F17D0"/>
    <w:multiLevelType w:val="hybridMultilevel"/>
    <w:tmpl w:val="85BE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8023CB"/>
    <w:multiLevelType w:val="hybridMultilevel"/>
    <w:tmpl w:val="D4A0BD74"/>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0" w15:restartNumberingAfterBreak="0">
    <w:nsid w:val="61C214E7"/>
    <w:multiLevelType w:val="hybridMultilevel"/>
    <w:tmpl w:val="8EF26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7C133C7"/>
    <w:multiLevelType w:val="hybridMultilevel"/>
    <w:tmpl w:val="52DA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550CB1"/>
    <w:multiLevelType w:val="hybridMultilevel"/>
    <w:tmpl w:val="2554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358361">
    <w:abstractNumId w:val="22"/>
  </w:num>
  <w:num w:numId="2" w16cid:durableId="129251795">
    <w:abstractNumId w:val="11"/>
  </w:num>
  <w:num w:numId="3" w16cid:durableId="1273049368">
    <w:abstractNumId w:val="0"/>
  </w:num>
  <w:num w:numId="4" w16cid:durableId="186338022">
    <w:abstractNumId w:val="1"/>
  </w:num>
  <w:num w:numId="5" w16cid:durableId="1323002821">
    <w:abstractNumId w:val="7"/>
  </w:num>
  <w:num w:numId="6" w16cid:durableId="1290359102">
    <w:abstractNumId w:val="13"/>
  </w:num>
  <w:num w:numId="7" w16cid:durableId="700935658">
    <w:abstractNumId w:val="5"/>
  </w:num>
  <w:num w:numId="8" w16cid:durableId="604116210">
    <w:abstractNumId w:val="14"/>
  </w:num>
  <w:num w:numId="9" w16cid:durableId="1050425730">
    <w:abstractNumId w:val="6"/>
  </w:num>
  <w:num w:numId="10" w16cid:durableId="63768638">
    <w:abstractNumId w:val="21"/>
  </w:num>
  <w:num w:numId="11" w16cid:durableId="270672466">
    <w:abstractNumId w:val="8"/>
  </w:num>
  <w:num w:numId="12" w16cid:durableId="1180894532">
    <w:abstractNumId w:val="10"/>
  </w:num>
  <w:num w:numId="13" w16cid:durableId="2006664567">
    <w:abstractNumId w:val="2"/>
  </w:num>
  <w:num w:numId="14" w16cid:durableId="1498883545">
    <w:abstractNumId w:val="19"/>
  </w:num>
  <w:num w:numId="15" w16cid:durableId="1151017045">
    <w:abstractNumId w:val="12"/>
  </w:num>
  <w:num w:numId="16" w16cid:durableId="1183476247">
    <w:abstractNumId w:val="16"/>
  </w:num>
  <w:num w:numId="17" w16cid:durableId="1038895889">
    <w:abstractNumId w:val="15"/>
  </w:num>
  <w:num w:numId="18" w16cid:durableId="1693141804">
    <w:abstractNumId w:val="4"/>
  </w:num>
  <w:num w:numId="19" w16cid:durableId="689720893">
    <w:abstractNumId w:val="3"/>
  </w:num>
  <w:num w:numId="20" w16cid:durableId="1797333520">
    <w:abstractNumId w:val="17"/>
  </w:num>
  <w:num w:numId="21" w16cid:durableId="841579857">
    <w:abstractNumId w:val="9"/>
  </w:num>
  <w:num w:numId="22" w16cid:durableId="936669070">
    <w:abstractNumId w:val="18"/>
  </w:num>
  <w:num w:numId="23" w16cid:durableId="8008823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B4"/>
    <w:rsid w:val="00001A7A"/>
    <w:rsid w:val="00054EE3"/>
    <w:rsid w:val="00077248"/>
    <w:rsid w:val="00080C52"/>
    <w:rsid w:val="000A2311"/>
    <w:rsid w:val="000A337A"/>
    <w:rsid w:val="000C3BE3"/>
    <w:rsid w:val="000D2C57"/>
    <w:rsid w:val="001105DB"/>
    <w:rsid w:val="001134C7"/>
    <w:rsid w:val="00141475"/>
    <w:rsid w:val="00153E89"/>
    <w:rsid w:val="0018537A"/>
    <w:rsid w:val="00197E30"/>
    <w:rsid w:val="001B7D08"/>
    <w:rsid w:val="001D5873"/>
    <w:rsid w:val="001E1A70"/>
    <w:rsid w:val="001E4040"/>
    <w:rsid w:val="00215281"/>
    <w:rsid w:val="00220D19"/>
    <w:rsid w:val="002527A7"/>
    <w:rsid w:val="00252EEC"/>
    <w:rsid w:val="00255BF2"/>
    <w:rsid w:val="002744D0"/>
    <w:rsid w:val="002811E5"/>
    <w:rsid w:val="00292F7D"/>
    <w:rsid w:val="00296889"/>
    <w:rsid w:val="002A00B4"/>
    <w:rsid w:val="002A35EB"/>
    <w:rsid w:val="002B25FE"/>
    <w:rsid w:val="002B3F23"/>
    <w:rsid w:val="002B72E2"/>
    <w:rsid w:val="002D2C95"/>
    <w:rsid w:val="002E22B9"/>
    <w:rsid w:val="002E3045"/>
    <w:rsid w:val="00311C07"/>
    <w:rsid w:val="0031315A"/>
    <w:rsid w:val="00313520"/>
    <w:rsid w:val="00326EA7"/>
    <w:rsid w:val="0033632F"/>
    <w:rsid w:val="0035060C"/>
    <w:rsid w:val="00356313"/>
    <w:rsid w:val="003810D7"/>
    <w:rsid w:val="0038525F"/>
    <w:rsid w:val="00395AB3"/>
    <w:rsid w:val="003B3BFF"/>
    <w:rsid w:val="003B55CC"/>
    <w:rsid w:val="003E4B76"/>
    <w:rsid w:val="00402CAC"/>
    <w:rsid w:val="00403ECC"/>
    <w:rsid w:val="0042422C"/>
    <w:rsid w:val="00444047"/>
    <w:rsid w:val="004467E0"/>
    <w:rsid w:val="00464E9B"/>
    <w:rsid w:val="00480662"/>
    <w:rsid w:val="004924CD"/>
    <w:rsid w:val="004A33C2"/>
    <w:rsid w:val="004D1927"/>
    <w:rsid w:val="004D5B46"/>
    <w:rsid w:val="004D6A69"/>
    <w:rsid w:val="004F0FD9"/>
    <w:rsid w:val="00523577"/>
    <w:rsid w:val="005665F2"/>
    <w:rsid w:val="00586025"/>
    <w:rsid w:val="005C7414"/>
    <w:rsid w:val="005D7F5A"/>
    <w:rsid w:val="00606AF2"/>
    <w:rsid w:val="00633577"/>
    <w:rsid w:val="006607F6"/>
    <w:rsid w:val="006933AD"/>
    <w:rsid w:val="006B5938"/>
    <w:rsid w:val="006B79ED"/>
    <w:rsid w:val="006D54AA"/>
    <w:rsid w:val="006E2801"/>
    <w:rsid w:val="006F60BE"/>
    <w:rsid w:val="006F7EE9"/>
    <w:rsid w:val="00705A6F"/>
    <w:rsid w:val="00714A31"/>
    <w:rsid w:val="00716EF2"/>
    <w:rsid w:val="00721E12"/>
    <w:rsid w:val="007255A7"/>
    <w:rsid w:val="007440E5"/>
    <w:rsid w:val="007477EC"/>
    <w:rsid w:val="007542BC"/>
    <w:rsid w:val="00766543"/>
    <w:rsid w:val="0077743B"/>
    <w:rsid w:val="00791E25"/>
    <w:rsid w:val="007C454E"/>
    <w:rsid w:val="007C68A2"/>
    <w:rsid w:val="007E0A16"/>
    <w:rsid w:val="007E0B03"/>
    <w:rsid w:val="007E782C"/>
    <w:rsid w:val="0082330E"/>
    <w:rsid w:val="008335B5"/>
    <w:rsid w:val="008469C4"/>
    <w:rsid w:val="00872EC3"/>
    <w:rsid w:val="008907FA"/>
    <w:rsid w:val="008972C8"/>
    <w:rsid w:val="008A6ED1"/>
    <w:rsid w:val="008D02BE"/>
    <w:rsid w:val="00901D6A"/>
    <w:rsid w:val="00931177"/>
    <w:rsid w:val="00947935"/>
    <w:rsid w:val="00956780"/>
    <w:rsid w:val="00980D1E"/>
    <w:rsid w:val="009A2236"/>
    <w:rsid w:val="009B0578"/>
    <w:rsid w:val="009C7F02"/>
    <w:rsid w:val="009D670C"/>
    <w:rsid w:val="00A06AD9"/>
    <w:rsid w:val="00A23686"/>
    <w:rsid w:val="00A35BFF"/>
    <w:rsid w:val="00A51058"/>
    <w:rsid w:val="00A52937"/>
    <w:rsid w:val="00AA4DD8"/>
    <w:rsid w:val="00AE5AA0"/>
    <w:rsid w:val="00AF12BE"/>
    <w:rsid w:val="00AF413C"/>
    <w:rsid w:val="00B1280F"/>
    <w:rsid w:val="00B14A94"/>
    <w:rsid w:val="00B20DF4"/>
    <w:rsid w:val="00B22182"/>
    <w:rsid w:val="00B36883"/>
    <w:rsid w:val="00B475B6"/>
    <w:rsid w:val="00BA3D68"/>
    <w:rsid w:val="00BB4AD6"/>
    <w:rsid w:val="00BE18F3"/>
    <w:rsid w:val="00C052A7"/>
    <w:rsid w:val="00C25098"/>
    <w:rsid w:val="00C252DF"/>
    <w:rsid w:val="00C27A3B"/>
    <w:rsid w:val="00C310BA"/>
    <w:rsid w:val="00C31BC7"/>
    <w:rsid w:val="00C4012A"/>
    <w:rsid w:val="00C44132"/>
    <w:rsid w:val="00C44F76"/>
    <w:rsid w:val="00C50296"/>
    <w:rsid w:val="00C552F3"/>
    <w:rsid w:val="00C96C31"/>
    <w:rsid w:val="00CC557B"/>
    <w:rsid w:val="00CD2E57"/>
    <w:rsid w:val="00CD5EF1"/>
    <w:rsid w:val="00D03AF3"/>
    <w:rsid w:val="00D11FFB"/>
    <w:rsid w:val="00D122A1"/>
    <w:rsid w:val="00D43861"/>
    <w:rsid w:val="00D645CB"/>
    <w:rsid w:val="00D832F7"/>
    <w:rsid w:val="00D970C7"/>
    <w:rsid w:val="00DA52C4"/>
    <w:rsid w:val="00DB1FD8"/>
    <w:rsid w:val="00DB675D"/>
    <w:rsid w:val="00DC7D91"/>
    <w:rsid w:val="00DD175C"/>
    <w:rsid w:val="00DD2808"/>
    <w:rsid w:val="00DE29F1"/>
    <w:rsid w:val="00DF68B4"/>
    <w:rsid w:val="00E048C3"/>
    <w:rsid w:val="00E126D7"/>
    <w:rsid w:val="00E31E59"/>
    <w:rsid w:val="00E428B4"/>
    <w:rsid w:val="00E61AC4"/>
    <w:rsid w:val="00E72598"/>
    <w:rsid w:val="00E74536"/>
    <w:rsid w:val="00E74D57"/>
    <w:rsid w:val="00EA3526"/>
    <w:rsid w:val="00EB4F68"/>
    <w:rsid w:val="00EC3607"/>
    <w:rsid w:val="00ED0AB2"/>
    <w:rsid w:val="00F226B1"/>
    <w:rsid w:val="00F57EC8"/>
    <w:rsid w:val="00F636FA"/>
    <w:rsid w:val="00F63AA1"/>
    <w:rsid w:val="00F73952"/>
    <w:rsid w:val="00F8209C"/>
    <w:rsid w:val="00FB4006"/>
    <w:rsid w:val="00FD17F6"/>
    <w:rsid w:val="00FD2728"/>
    <w:rsid w:val="00FD6136"/>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825CF"/>
  <w15:docId w15:val="{0E058426-04F3-44F4-BEAA-E8996465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73"/>
    <w:pPr>
      <w:spacing w:after="160" w:line="259" w:lineRule="auto"/>
    </w:pPr>
  </w:style>
  <w:style w:type="paragraph" w:styleId="Heading1">
    <w:name w:val="heading 1"/>
    <w:basedOn w:val="Normal"/>
    <w:next w:val="Normal"/>
    <w:link w:val="Heading1Char"/>
    <w:uiPriority w:val="9"/>
    <w:qFormat/>
    <w:rsid w:val="00326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8B4"/>
    <w:pPr>
      <w:ind w:left="720"/>
      <w:contextualSpacing/>
    </w:pPr>
  </w:style>
  <w:style w:type="paragraph" w:customStyle="1" w:styleId="Default">
    <w:name w:val="Default"/>
    <w:rsid w:val="00B475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0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2A"/>
    <w:rPr>
      <w:rFonts w:ascii="Tahoma" w:hAnsi="Tahoma" w:cs="Tahoma"/>
      <w:sz w:val="16"/>
      <w:szCs w:val="16"/>
    </w:rPr>
  </w:style>
  <w:style w:type="character" w:customStyle="1" w:styleId="Heading1Char">
    <w:name w:val="Heading 1 Char"/>
    <w:basedOn w:val="DefaultParagraphFont"/>
    <w:link w:val="Heading1"/>
    <w:uiPriority w:val="9"/>
    <w:rsid w:val="00326EA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7743B"/>
    <w:rPr>
      <w:color w:val="0000FF" w:themeColor="hyperlink"/>
      <w:u w:val="single"/>
    </w:rPr>
  </w:style>
  <w:style w:type="paragraph" w:styleId="Header">
    <w:name w:val="header"/>
    <w:basedOn w:val="Normal"/>
    <w:link w:val="HeaderChar"/>
    <w:uiPriority w:val="99"/>
    <w:unhideWhenUsed/>
    <w:rsid w:val="00BB4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AD6"/>
  </w:style>
  <w:style w:type="paragraph" w:styleId="Footer">
    <w:name w:val="footer"/>
    <w:basedOn w:val="Normal"/>
    <w:link w:val="FooterChar"/>
    <w:uiPriority w:val="99"/>
    <w:unhideWhenUsed/>
    <w:rsid w:val="00BB4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AD6"/>
  </w:style>
  <w:style w:type="paragraph" w:styleId="Title">
    <w:name w:val="Title"/>
    <w:basedOn w:val="Normal"/>
    <w:next w:val="Normal"/>
    <w:link w:val="TitleChar"/>
    <w:qFormat/>
    <w:rsid w:val="004242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422C"/>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1D5873"/>
    <w:pPr>
      <w:spacing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8335B5"/>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8335B5"/>
    <w:rPr>
      <w:rFonts w:ascii="Arial" w:eastAsia="Times New Roman" w:hAnsi="Arial" w:cs="Arial"/>
      <w:b/>
      <w:bCs/>
      <w:sz w:val="24"/>
      <w:szCs w:val="24"/>
    </w:rPr>
  </w:style>
  <w:style w:type="paragraph" w:styleId="BodyTextIndent">
    <w:name w:val="Body Text Indent"/>
    <w:basedOn w:val="Normal"/>
    <w:link w:val="BodyTextIndentChar"/>
    <w:rsid w:val="008335B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335B5"/>
    <w:rPr>
      <w:rFonts w:ascii="Times New Roman" w:eastAsia="Times New Roman" w:hAnsi="Times New Roman" w:cs="Times New Roman"/>
      <w:sz w:val="24"/>
      <w:szCs w:val="24"/>
    </w:rPr>
  </w:style>
  <w:style w:type="character" w:styleId="Strong">
    <w:name w:val="Strong"/>
    <w:uiPriority w:val="22"/>
    <w:qFormat/>
    <w:rsid w:val="008335B5"/>
    <w:rPr>
      <w:b/>
      <w:bCs/>
    </w:rPr>
  </w:style>
  <w:style w:type="table" w:styleId="PlainTable4">
    <w:name w:val="Plain Table 4"/>
    <w:basedOn w:val="TableNormal"/>
    <w:uiPriority w:val="44"/>
    <w:rsid w:val="007E0B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16EF2"/>
    <w:rPr>
      <w:sz w:val="16"/>
      <w:szCs w:val="16"/>
    </w:rPr>
  </w:style>
  <w:style w:type="paragraph" w:styleId="CommentText">
    <w:name w:val="annotation text"/>
    <w:basedOn w:val="Normal"/>
    <w:link w:val="CommentTextChar"/>
    <w:uiPriority w:val="99"/>
    <w:semiHidden/>
    <w:unhideWhenUsed/>
    <w:rsid w:val="00716EF2"/>
    <w:pPr>
      <w:spacing w:line="240" w:lineRule="auto"/>
    </w:pPr>
    <w:rPr>
      <w:sz w:val="20"/>
      <w:szCs w:val="20"/>
    </w:rPr>
  </w:style>
  <w:style w:type="character" w:customStyle="1" w:styleId="CommentTextChar">
    <w:name w:val="Comment Text Char"/>
    <w:basedOn w:val="DefaultParagraphFont"/>
    <w:link w:val="CommentText"/>
    <w:uiPriority w:val="99"/>
    <w:semiHidden/>
    <w:rsid w:val="00716EF2"/>
    <w:rPr>
      <w:sz w:val="20"/>
      <w:szCs w:val="20"/>
    </w:rPr>
  </w:style>
  <w:style w:type="paragraph" w:styleId="CommentSubject">
    <w:name w:val="annotation subject"/>
    <w:basedOn w:val="CommentText"/>
    <w:next w:val="CommentText"/>
    <w:link w:val="CommentSubjectChar"/>
    <w:uiPriority w:val="99"/>
    <w:semiHidden/>
    <w:unhideWhenUsed/>
    <w:rsid w:val="00716EF2"/>
    <w:rPr>
      <w:b/>
      <w:bCs/>
    </w:rPr>
  </w:style>
  <w:style w:type="character" w:customStyle="1" w:styleId="CommentSubjectChar">
    <w:name w:val="Comment Subject Char"/>
    <w:basedOn w:val="CommentTextChar"/>
    <w:link w:val="CommentSubject"/>
    <w:uiPriority w:val="99"/>
    <w:semiHidden/>
    <w:rsid w:val="00716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8334">
      <w:bodyDiv w:val="1"/>
      <w:marLeft w:val="0"/>
      <w:marRight w:val="0"/>
      <w:marTop w:val="0"/>
      <w:marBottom w:val="0"/>
      <w:divBdr>
        <w:top w:val="none" w:sz="0" w:space="0" w:color="auto"/>
        <w:left w:val="none" w:sz="0" w:space="0" w:color="auto"/>
        <w:bottom w:val="none" w:sz="0" w:space="0" w:color="auto"/>
        <w:right w:val="none" w:sz="0" w:space="0" w:color="auto"/>
      </w:divBdr>
      <w:divsChild>
        <w:div w:id="1137650057">
          <w:marLeft w:val="0"/>
          <w:marRight w:val="0"/>
          <w:marTop w:val="100"/>
          <w:marBottom w:val="0"/>
          <w:divBdr>
            <w:top w:val="none" w:sz="0" w:space="0" w:color="auto"/>
            <w:left w:val="none" w:sz="0" w:space="0" w:color="auto"/>
            <w:bottom w:val="none" w:sz="0" w:space="0" w:color="auto"/>
            <w:right w:val="none" w:sz="0" w:space="0" w:color="auto"/>
          </w:divBdr>
          <w:divsChild>
            <w:div w:id="409541022">
              <w:marLeft w:val="0"/>
              <w:marRight w:val="0"/>
              <w:marTop w:val="0"/>
              <w:marBottom w:val="0"/>
              <w:divBdr>
                <w:top w:val="none" w:sz="0" w:space="0" w:color="auto"/>
                <w:left w:val="none" w:sz="0" w:space="0" w:color="auto"/>
                <w:bottom w:val="none" w:sz="0" w:space="0" w:color="auto"/>
                <w:right w:val="none" w:sz="0" w:space="0" w:color="auto"/>
              </w:divBdr>
              <w:divsChild>
                <w:div w:id="204565892">
                  <w:marLeft w:val="0"/>
                  <w:marRight w:val="0"/>
                  <w:marTop w:val="0"/>
                  <w:marBottom w:val="0"/>
                  <w:divBdr>
                    <w:top w:val="none" w:sz="0" w:space="0" w:color="auto"/>
                    <w:left w:val="none" w:sz="0" w:space="0" w:color="auto"/>
                    <w:bottom w:val="none" w:sz="0" w:space="0" w:color="auto"/>
                    <w:right w:val="none" w:sz="0" w:space="0" w:color="auto"/>
                  </w:divBdr>
                  <w:divsChild>
                    <w:div w:id="296885767">
                      <w:marLeft w:val="0"/>
                      <w:marRight w:val="0"/>
                      <w:marTop w:val="0"/>
                      <w:marBottom w:val="0"/>
                      <w:divBdr>
                        <w:top w:val="none" w:sz="0" w:space="0" w:color="auto"/>
                        <w:left w:val="none" w:sz="0" w:space="0" w:color="auto"/>
                        <w:bottom w:val="none" w:sz="0" w:space="0" w:color="auto"/>
                        <w:right w:val="none" w:sz="0" w:space="0" w:color="auto"/>
                      </w:divBdr>
                      <w:divsChild>
                        <w:div w:id="1506435286">
                          <w:marLeft w:val="0"/>
                          <w:marRight w:val="0"/>
                          <w:marTop w:val="0"/>
                          <w:marBottom w:val="0"/>
                          <w:divBdr>
                            <w:top w:val="none" w:sz="0" w:space="0" w:color="auto"/>
                            <w:left w:val="none" w:sz="0" w:space="0" w:color="auto"/>
                            <w:bottom w:val="none" w:sz="0" w:space="0" w:color="auto"/>
                            <w:right w:val="none" w:sz="0" w:space="0" w:color="auto"/>
                          </w:divBdr>
                        </w:div>
                        <w:div w:id="355544766">
                          <w:marLeft w:val="0"/>
                          <w:marRight w:val="0"/>
                          <w:marTop w:val="0"/>
                          <w:marBottom w:val="0"/>
                          <w:divBdr>
                            <w:top w:val="none" w:sz="0" w:space="0" w:color="auto"/>
                            <w:left w:val="none" w:sz="0" w:space="0" w:color="auto"/>
                            <w:bottom w:val="none" w:sz="0" w:space="0" w:color="auto"/>
                            <w:right w:val="none" w:sz="0" w:space="0" w:color="auto"/>
                          </w:divBdr>
                        </w:div>
                        <w:div w:id="1331566813">
                          <w:marLeft w:val="0"/>
                          <w:marRight w:val="0"/>
                          <w:marTop w:val="0"/>
                          <w:marBottom w:val="0"/>
                          <w:divBdr>
                            <w:top w:val="none" w:sz="0" w:space="0" w:color="auto"/>
                            <w:left w:val="none" w:sz="0" w:space="0" w:color="auto"/>
                            <w:bottom w:val="none" w:sz="0" w:space="0" w:color="auto"/>
                            <w:right w:val="none" w:sz="0" w:space="0" w:color="auto"/>
                          </w:divBdr>
                        </w:div>
                        <w:div w:id="1833717337">
                          <w:marLeft w:val="0"/>
                          <w:marRight w:val="0"/>
                          <w:marTop w:val="0"/>
                          <w:marBottom w:val="0"/>
                          <w:divBdr>
                            <w:top w:val="none" w:sz="0" w:space="0" w:color="auto"/>
                            <w:left w:val="none" w:sz="0" w:space="0" w:color="auto"/>
                            <w:bottom w:val="none" w:sz="0" w:space="0" w:color="auto"/>
                            <w:right w:val="none" w:sz="0" w:space="0" w:color="auto"/>
                          </w:divBdr>
                        </w:div>
                        <w:div w:id="1169637129">
                          <w:marLeft w:val="0"/>
                          <w:marRight w:val="0"/>
                          <w:marTop w:val="0"/>
                          <w:marBottom w:val="0"/>
                          <w:divBdr>
                            <w:top w:val="none" w:sz="0" w:space="0" w:color="auto"/>
                            <w:left w:val="none" w:sz="0" w:space="0" w:color="auto"/>
                            <w:bottom w:val="none" w:sz="0" w:space="0" w:color="auto"/>
                            <w:right w:val="none" w:sz="0" w:space="0" w:color="auto"/>
                          </w:divBdr>
                        </w:div>
                        <w:div w:id="1227187363">
                          <w:marLeft w:val="0"/>
                          <w:marRight w:val="0"/>
                          <w:marTop w:val="0"/>
                          <w:marBottom w:val="0"/>
                          <w:divBdr>
                            <w:top w:val="none" w:sz="0" w:space="0" w:color="auto"/>
                            <w:left w:val="none" w:sz="0" w:space="0" w:color="auto"/>
                            <w:bottom w:val="none" w:sz="0" w:space="0" w:color="auto"/>
                            <w:right w:val="none" w:sz="0" w:space="0" w:color="auto"/>
                          </w:divBdr>
                        </w:div>
                        <w:div w:id="1663073802">
                          <w:marLeft w:val="0"/>
                          <w:marRight w:val="0"/>
                          <w:marTop w:val="0"/>
                          <w:marBottom w:val="0"/>
                          <w:divBdr>
                            <w:top w:val="none" w:sz="0" w:space="0" w:color="auto"/>
                            <w:left w:val="none" w:sz="0" w:space="0" w:color="auto"/>
                            <w:bottom w:val="none" w:sz="0" w:space="0" w:color="auto"/>
                            <w:right w:val="none" w:sz="0" w:space="0" w:color="auto"/>
                          </w:divBdr>
                        </w:div>
                        <w:div w:id="1981767087">
                          <w:marLeft w:val="0"/>
                          <w:marRight w:val="0"/>
                          <w:marTop w:val="0"/>
                          <w:marBottom w:val="0"/>
                          <w:divBdr>
                            <w:top w:val="none" w:sz="0" w:space="0" w:color="auto"/>
                            <w:left w:val="none" w:sz="0" w:space="0" w:color="auto"/>
                            <w:bottom w:val="none" w:sz="0" w:space="0" w:color="auto"/>
                            <w:right w:val="none" w:sz="0" w:space="0" w:color="auto"/>
                          </w:divBdr>
                        </w:div>
                        <w:div w:id="818612031">
                          <w:marLeft w:val="0"/>
                          <w:marRight w:val="0"/>
                          <w:marTop w:val="0"/>
                          <w:marBottom w:val="0"/>
                          <w:divBdr>
                            <w:top w:val="none" w:sz="0" w:space="0" w:color="auto"/>
                            <w:left w:val="none" w:sz="0" w:space="0" w:color="auto"/>
                            <w:bottom w:val="none" w:sz="0" w:space="0" w:color="auto"/>
                            <w:right w:val="none" w:sz="0" w:space="0" w:color="auto"/>
                          </w:divBdr>
                        </w:div>
                        <w:div w:id="7602275">
                          <w:marLeft w:val="0"/>
                          <w:marRight w:val="0"/>
                          <w:marTop w:val="0"/>
                          <w:marBottom w:val="0"/>
                          <w:divBdr>
                            <w:top w:val="none" w:sz="0" w:space="0" w:color="auto"/>
                            <w:left w:val="none" w:sz="0" w:space="0" w:color="auto"/>
                            <w:bottom w:val="none" w:sz="0" w:space="0" w:color="auto"/>
                            <w:right w:val="none" w:sz="0" w:space="0" w:color="auto"/>
                          </w:divBdr>
                        </w:div>
                        <w:div w:id="1283533136">
                          <w:marLeft w:val="0"/>
                          <w:marRight w:val="0"/>
                          <w:marTop w:val="0"/>
                          <w:marBottom w:val="0"/>
                          <w:divBdr>
                            <w:top w:val="none" w:sz="0" w:space="0" w:color="auto"/>
                            <w:left w:val="none" w:sz="0" w:space="0" w:color="auto"/>
                            <w:bottom w:val="none" w:sz="0" w:space="0" w:color="auto"/>
                            <w:right w:val="none" w:sz="0" w:space="0" w:color="auto"/>
                          </w:divBdr>
                        </w:div>
                        <w:div w:id="1914510324">
                          <w:marLeft w:val="0"/>
                          <w:marRight w:val="0"/>
                          <w:marTop w:val="0"/>
                          <w:marBottom w:val="0"/>
                          <w:divBdr>
                            <w:top w:val="none" w:sz="0" w:space="0" w:color="auto"/>
                            <w:left w:val="none" w:sz="0" w:space="0" w:color="auto"/>
                            <w:bottom w:val="none" w:sz="0" w:space="0" w:color="auto"/>
                            <w:right w:val="none" w:sz="0" w:space="0" w:color="auto"/>
                          </w:divBdr>
                        </w:div>
                        <w:div w:id="1791126648">
                          <w:marLeft w:val="0"/>
                          <w:marRight w:val="0"/>
                          <w:marTop w:val="0"/>
                          <w:marBottom w:val="0"/>
                          <w:divBdr>
                            <w:top w:val="none" w:sz="0" w:space="0" w:color="auto"/>
                            <w:left w:val="none" w:sz="0" w:space="0" w:color="auto"/>
                            <w:bottom w:val="none" w:sz="0" w:space="0" w:color="auto"/>
                            <w:right w:val="none" w:sz="0" w:space="0" w:color="auto"/>
                          </w:divBdr>
                        </w:div>
                        <w:div w:id="1519008178">
                          <w:marLeft w:val="0"/>
                          <w:marRight w:val="0"/>
                          <w:marTop w:val="0"/>
                          <w:marBottom w:val="0"/>
                          <w:divBdr>
                            <w:top w:val="none" w:sz="0" w:space="0" w:color="auto"/>
                            <w:left w:val="none" w:sz="0" w:space="0" w:color="auto"/>
                            <w:bottom w:val="none" w:sz="0" w:space="0" w:color="auto"/>
                            <w:right w:val="none" w:sz="0" w:space="0" w:color="auto"/>
                          </w:divBdr>
                        </w:div>
                        <w:div w:id="147090074">
                          <w:marLeft w:val="0"/>
                          <w:marRight w:val="0"/>
                          <w:marTop w:val="0"/>
                          <w:marBottom w:val="0"/>
                          <w:divBdr>
                            <w:top w:val="none" w:sz="0" w:space="0" w:color="auto"/>
                            <w:left w:val="none" w:sz="0" w:space="0" w:color="auto"/>
                            <w:bottom w:val="none" w:sz="0" w:space="0" w:color="auto"/>
                            <w:right w:val="none" w:sz="0" w:space="0" w:color="auto"/>
                          </w:divBdr>
                        </w:div>
                        <w:div w:id="1090128174">
                          <w:marLeft w:val="0"/>
                          <w:marRight w:val="0"/>
                          <w:marTop w:val="0"/>
                          <w:marBottom w:val="0"/>
                          <w:divBdr>
                            <w:top w:val="none" w:sz="0" w:space="0" w:color="auto"/>
                            <w:left w:val="none" w:sz="0" w:space="0" w:color="auto"/>
                            <w:bottom w:val="none" w:sz="0" w:space="0" w:color="auto"/>
                            <w:right w:val="none" w:sz="0" w:space="0" w:color="auto"/>
                          </w:divBdr>
                        </w:div>
                        <w:div w:id="962266780">
                          <w:marLeft w:val="0"/>
                          <w:marRight w:val="0"/>
                          <w:marTop w:val="0"/>
                          <w:marBottom w:val="0"/>
                          <w:divBdr>
                            <w:top w:val="none" w:sz="0" w:space="0" w:color="auto"/>
                            <w:left w:val="none" w:sz="0" w:space="0" w:color="auto"/>
                            <w:bottom w:val="none" w:sz="0" w:space="0" w:color="auto"/>
                            <w:right w:val="none" w:sz="0" w:space="0" w:color="auto"/>
                          </w:divBdr>
                        </w:div>
                        <w:div w:id="710809167">
                          <w:marLeft w:val="0"/>
                          <w:marRight w:val="0"/>
                          <w:marTop w:val="0"/>
                          <w:marBottom w:val="0"/>
                          <w:divBdr>
                            <w:top w:val="none" w:sz="0" w:space="0" w:color="auto"/>
                            <w:left w:val="none" w:sz="0" w:space="0" w:color="auto"/>
                            <w:bottom w:val="none" w:sz="0" w:space="0" w:color="auto"/>
                            <w:right w:val="none" w:sz="0" w:space="0" w:color="auto"/>
                          </w:divBdr>
                        </w:div>
                        <w:div w:id="1468812284">
                          <w:marLeft w:val="0"/>
                          <w:marRight w:val="0"/>
                          <w:marTop w:val="0"/>
                          <w:marBottom w:val="0"/>
                          <w:divBdr>
                            <w:top w:val="none" w:sz="0" w:space="0" w:color="auto"/>
                            <w:left w:val="none" w:sz="0" w:space="0" w:color="auto"/>
                            <w:bottom w:val="none" w:sz="0" w:space="0" w:color="auto"/>
                            <w:right w:val="none" w:sz="0" w:space="0" w:color="auto"/>
                          </w:divBdr>
                        </w:div>
                        <w:div w:id="841969488">
                          <w:marLeft w:val="0"/>
                          <w:marRight w:val="0"/>
                          <w:marTop w:val="0"/>
                          <w:marBottom w:val="0"/>
                          <w:divBdr>
                            <w:top w:val="none" w:sz="0" w:space="0" w:color="auto"/>
                            <w:left w:val="none" w:sz="0" w:space="0" w:color="auto"/>
                            <w:bottom w:val="none" w:sz="0" w:space="0" w:color="auto"/>
                            <w:right w:val="none" w:sz="0" w:space="0" w:color="auto"/>
                          </w:divBdr>
                        </w:div>
                        <w:div w:id="1897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39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97DC0.9E73278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9278-F08C-43C6-B603-FEDCBFD7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1235</Words>
  <Characters>7043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Nicky</dc:creator>
  <cp:lastModifiedBy>Rimington, Samantha</cp:lastModifiedBy>
  <cp:revision>2</cp:revision>
  <cp:lastPrinted>2024-02-28T08:56:00Z</cp:lastPrinted>
  <dcterms:created xsi:type="dcterms:W3CDTF">2026-06-15T10:48:00Z</dcterms:created>
  <dcterms:modified xsi:type="dcterms:W3CDTF">2026-06-15T10:48:00Z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7868238a,1696fba7,22737a88</vt:lpwstr>
  </property>
  <property fmtid="{D5CDD505-2E9C-101B-9397-08002B2CF9AE}" pid="3" name="ClassificationContentMarkingHeaderFontProps">
    <vt:lpwstr>#0000ff,12,Aptos</vt:lpwstr>
  </property>
  <property fmtid="{D5CDD505-2E9C-101B-9397-08002B2CF9AE}" pid="4" name="ClassificationContentMarkingHeaderText">
    <vt:lpwstr>- Official -</vt:lpwstr>
  </property>
  <property fmtid="{D5CDD505-2E9C-101B-9397-08002B2CF9AE}" pid="5" name="MSIP_Label_e83f8a96-e51b-4334-92a5-11244a58d044_Enabled">
    <vt:lpwstr>true</vt:lpwstr>
  </property>
  <property fmtid="{D5CDD505-2E9C-101B-9397-08002B2CF9AE}" pid="6" name="MSIP_Label_e83f8a96-e51b-4334-92a5-11244a58d044_SetDate">
    <vt:lpwstr>2026-06-15T10:47:57Z</vt:lpwstr>
  </property>
  <property fmtid="{D5CDD505-2E9C-101B-9397-08002B2CF9AE}" pid="7" name="MSIP_Label_e83f8a96-e51b-4334-92a5-11244a58d044_Method">
    <vt:lpwstr>Privileged</vt:lpwstr>
  </property>
  <property fmtid="{D5CDD505-2E9C-101B-9397-08002B2CF9AE}" pid="8" name="MSIP_Label_e83f8a96-e51b-4334-92a5-11244a58d044_Name">
    <vt:lpwstr>Official</vt:lpwstr>
  </property>
  <property fmtid="{D5CDD505-2E9C-101B-9397-08002B2CF9AE}" pid="9" name="MSIP_Label_e83f8a96-e51b-4334-92a5-11244a58d044_SiteId">
    <vt:lpwstr>d6674c51-daa4-4142-8047-15a78bbe9306</vt:lpwstr>
  </property>
  <property fmtid="{D5CDD505-2E9C-101B-9397-08002B2CF9AE}" pid="10" name="MSIP_Label_e83f8a96-e51b-4334-92a5-11244a58d044_ActionId">
    <vt:lpwstr>b75aed05-a7dd-4d45-bd56-df856fcbd82e</vt:lpwstr>
  </property>
  <property fmtid="{D5CDD505-2E9C-101B-9397-08002B2CF9AE}" pid="11" name="MSIP_Label_e83f8a96-e51b-4334-92a5-11244a58d044_ContentBits">
    <vt:lpwstr>1</vt:lpwstr>
  </property>
  <property fmtid="{D5CDD505-2E9C-101B-9397-08002B2CF9AE}" pid="12" name="MSIP_Label_e83f8a96-e51b-4334-92a5-11244a58d044_Tag">
    <vt:lpwstr>10, 0, 1, 1</vt:lpwstr>
  </property>
</Properties>
</file>